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6ED3" w14:textId="7855B91E" w:rsidR="00932FF7" w:rsidRPr="00600B80" w:rsidRDefault="006B5170" w:rsidP="009120E1">
      <w:pPr>
        <w:overflowPunct w:val="0"/>
        <w:autoSpaceDE w:val="0"/>
        <w:autoSpaceDN w:val="0"/>
        <w:adjustRightInd w:val="0"/>
        <w:spacing w:after="0" w:line="240" w:lineRule="auto"/>
        <w:jc w:val="right"/>
        <w:textAlignment w:val="baseline"/>
        <w:rPr>
          <w:rFonts w:eastAsia="Times New Roman" w:cstheme="minorHAnsi"/>
          <w:sz w:val="24"/>
          <w:szCs w:val="24"/>
        </w:rPr>
      </w:pPr>
      <w:r w:rsidRPr="00600B80">
        <w:rPr>
          <w:rFonts w:cstheme="minorHAnsi"/>
          <w:noProof/>
          <w:sz w:val="24"/>
          <w:szCs w:val="24"/>
        </w:rPr>
        <w:drawing>
          <wp:anchor distT="0" distB="0" distL="114300" distR="114300" simplePos="0" relativeHeight="251658240" behindDoc="0" locked="0" layoutInCell="1" allowOverlap="1" wp14:anchorId="30054FFB" wp14:editId="7E9A0984">
            <wp:simplePos x="0" y="0"/>
            <wp:positionH relativeFrom="margin">
              <wp:align>left</wp:align>
            </wp:positionH>
            <wp:positionV relativeFrom="margin">
              <wp:posOffset>-213995</wp:posOffset>
            </wp:positionV>
            <wp:extent cx="1699260" cy="61722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26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E4A50" w14:textId="77777777" w:rsidR="001B5852" w:rsidRDefault="001B5852">
      <w:pPr>
        <w:rPr>
          <w:rFonts w:eastAsia="Times New Roman" w:cstheme="minorHAnsi"/>
          <w:sz w:val="24"/>
          <w:szCs w:val="24"/>
        </w:rPr>
      </w:pPr>
    </w:p>
    <w:p w14:paraId="787C419F" w14:textId="4667EFB9" w:rsidR="009120E1" w:rsidRPr="00E90581" w:rsidRDefault="009120E1" w:rsidP="009120E1">
      <w:pPr>
        <w:spacing w:after="0" w:line="240" w:lineRule="auto"/>
        <w:jc w:val="right"/>
        <w:rPr>
          <w:rFonts w:cstheme="minorHAnsi"/>
          <w:b/>
          <w:bCs/>
          <w:sz w:val="24"/>
          <w:szCs w:val="24"/>
        </w:rPr>
      </w:pPr>
      <w:r w:rsidRPr="00E90581">
        <w:rPr>
          <w:rFonts w:cstheme="minorHAnsi"/>
          <w:b/>
          <w:bCs/>
          <w:sz w:val="24"/>
          <w:szCs w:val="24"/>
        </w:rPr>
        <w:t>APSTIPRINU</w:t>
      </w:r>
    </w:p>
    <w:p w14:paraId="51EE77DB"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SIA “Olimpiskais sporta centrs”</w:t>
      </w:r>
    </w:p>
    <w:p w14:paraId="4478F994"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reģ. Nr. 40003558463</w:t>
      </w:r>
    </w:p>
    <w:p w14:paraId="700B879E" w14:textId="77777777" w:rsidR="009120E1" w:rsidRPr="00E90581" w:rsidRDefault="009120E1" w:rsidP="009120E1">
      <w:pPr>
        <w:spacing w:after="0" w:line="240" w:lineRule="auto"/>
        <w:jc w:val="right"/>
        <w:rPr>
          <w:rFonts w:cstheme="minorHAnsi"/>
          <w:i/>
          <w:iCs/>
          <w:sz w:val="24"/>
          <w:szCs w:val="24"/>
        </w:rPr>
      </w:pPr>
      <w:r w:rsidRPr="00E90581">
        <w:rPr>
          <w:rFonts w:cstheme="minorHAnsi"/>
          <w:i/>
          <w:iCs/>
          <w:sz w:val="24"/>
          <w:szCs w:val="24"/>
        </w:rPr>
        <w:t>*paraksts</w:t>
      </w:r>
    </w:p>
    <w:p w14:paraId="055EA4F9"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valdes priekšsēdētāja Baiba Beatrise Sleže</w:t>
      </w:r>
    </w:p>
    <w:p w14:paraId="1AEB9F94" w14:textId="77777777" w:rsidR="009120E1" w:rsidRPr="00E90581" w:rsidRDefault="009120E1" w:rsidP="009120E1">
      <w:pPr>
        <w:spacing w:after="0" w:line="240" w:lineRule="auto"/>
        <w:jc w:val="right"/>
        <w:rPr>
          <w:rFonts w:cstheme="minorHAnsi"/>
          <w:sz w:val="24"/>
          <w:szCs w:val="24"/>
        </w:rPr>
      </w:pPr>
      <w:r w:rsidRPr="00E90581">
        <w:rPr>
          <w:rFonts w:cstheme="minorHAnsi"/>
          <w:sz w:val="24"/>
          <w:szCs w:val="24"/>
        </w:rPr>
        <w:t>Rīgā, datumu sk. laika zīmogā</w:t>
      </w:r>
    </w:p>
    <w:p w14:paraId="5C55B04E" w14:textId="77777777" w:rsidR="009120E1" w:rsidRDefault="009120E1" w:rsidP="009120E1">
      <w:pPr>
        <w:rPr>
          <w:rFonts w:cstheme="minorHAnsi"/>
          <w:b/>
          <w:bCs/>
          <w:sz w:val="24"/>
          <w:szCs w:val="24"/>
        </w:rPr>
      </w:pPr>
    </w:p>
    <w:p w14:paraId="07FFEA68" w14:textId="77777777" w:rsidR="00BE2208" w:rsidRDefault="009120E1" w:rsidP="00BE2208">
      <w:pPr>
        <w:jc w:val="center"/>
        <w:rPr>
          <w:rFonts w:cstheme="minorHAnsi"/>
          <w:b/>
          <w:bCs/>
          <w:caps/>
          <w:sz w:val="24"/>
          <w:szCs w:val="24"/>
        </w:rPr>
      </w:pPr>
      <w:r w:rsidRPr="009120E1">
        <w:rPr>
          <w:rFonts w:cstheme="minorHAnsi"/>
          <w:b/>
          <w:bCs/>
          <w:caps/>
          <w:sz w:val="24"/>
          <w:szCs w:val="24"/>
        </w:rPr>
        <w:t xml:space="preserve">Nolikums stipendijas </w:t>
      </w:r>
      <w:r w:rsidR="00BE2208">
        <w:rPr>
          <w:rFonts w:cstheme="minorHAnsi"/>
          <w:b/>
          <w:bCs/>
          <w:caps/>
          <w:sz w:val="24"/>
          <w:szCs w:val="24"/>
        </w:rPr>
        <w:t>PARA</w:t>
      </w:r>
      <w:r w:rsidRPr="009120E1">
        <w:rPr>
          <w:rFonts w:cstheme="minorHAnsi"/>
          <w:b/>
          <w:bCs/>
          <w:caps/>
          <w:sz w:val="24"/>
          <w:szCs w:val="24"/>
        </w:rPr>
        <w:t>peldēšanas sporta atbalstam</w:t>
      </w:r>
      <w:r w:rsidRPr="009120E1">
        <w:rPr>
          <w:rFonts w:cstheme="minorHAnsi"/>
          <w:caps/>
          <w:sz w:val="24"/>
          <w:szCs w:val="24"/>
        </w:rPr>
        <w:t xml:space="preserve"> </w:t>
      </w:r>
      <w:r w:rsidRPr="009120E1">
        <w:rPr>
          <w:rFonts w:cstheme="minorHAnsi"/>
          <w:b/>
          <w:bCs/>
          <w:caps/>
          <w:sz w:val="24"/>
          <w:szCs w:val="24"/>
        </w:rPr>
        <w:t>saņemšanai</w:t>
      </w:r>
      <w:r w:rsidR="00AD060F">
        <w:rPr>
          <w:rFonts w:cstheme="minorHAnsi"/>
          <w:b/>
          <w:bCs/>
          <w:caps/>
          <w:sz w:val="24"/>
          <w:szCs w:val="24"/>
        </w:rPr>
        <w:t xml:space="preserve"> </w:t>
      </w:r>
    </w:p>
    <w:p w14:paraId="29DEDFF4" w14:textId="25B96BE4" w:rsidR="009120E1" w:rsidRPr="00BE2208" w:rsidRDefault="009120E1" w:rsidP="00BE2208">
      <w:pPr>
        <w:pStyle w:val="ListParagraph"/>
        <w:numPr>
          <w:ilvl w:val="0"/>
          <w:numId w:val="11"/>
        </w:numPr>
        <w:jc w:val="center"/>
        <w:rPr>
          <w:rFonts w:cstheme="minorHAnsi"/>
          <w:b/>
          <w:bCs/>
          <w:sz w:val="24"/>
          <w:szCs w:val="24"/>
        </w:rPr>
      </w:pPr>
      <w:r w:rsidRPr="00BE2208">
        <w:rPr>
          <w:rFonts w:cstheme="minorHAnsi"/>
          <w:b/>
          <w:bCs/>
          <w:sz w:val="24"/>
          <w:szCs w:val="24"/>
        </w:rPr>
        <w:t>Vispārīgie noteikumi</w:t>
      </w:r>
    </w:p>
    <w:p w14:paraId="66425174" w14:textId="327D2F18" w:rsidR="009120E1" w:rsidRPr="00E9058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S</w:t>
      </w:r>
      <w:r w:rsidRPr="00E90581">
        <w:rPr>
          <w:rFonts w:cstheme="minorHAnsi"/>
          <w:sz w:val="24"/>
          <w:szCs w:val="24"/>
        </w:rPr>
        <w:t xml:space="preserve">tipendija </w:t>
      </w:r>
      <w:r w:rsidR="00782644">
        <w:rPr>
          <w:rFonts w:cstheme="minorHAnsi"/>
          <w:sz w:val="24"/>
          <w:szCs w:val="24"/>
        </w:rPr>
        <w:t>para</w:t>
      </w:r>
      <w:r w:rsidRPr="00E90581">
        <w:rPr>
          <w:rFonts w:cstheme="minorHAnsi"/>
          <w:sz w:val="24"/>
          <w:szCs w:val="24"/>
        </w:rPr>
        <w:t xml:space="preserve">peldēšanas sporta atbalstam (turpmāk – </w:t>
      </w:r>
      <w:r w:rsidRPr="00E3321A">
        <w:rPr>
          <w:rFonts w:cstheme="minorHAnsi"/>
          <w:b/>
          <w:bCs/>
          <w:sz w:val="24"/>
          <w:szCs w:val="24"/>
        </w:rPr>
        <w:t>Stipendija</w:t>
      </w:r>
      <w:r w:rsidRPr="00E90581">
        <w:rPr>
          <w:rFonts w:cstheme="minorHAnsi"/>
          <w:sz w:val="24"/>
          <w:szCs w:val="24"/>
        </w:rPr>
        <w:t xml:space="preserve">) ir nodibināta ar mērķi  atbalstīt spējīgus, centīgus un uz izciliem sasniegumiem motivētus Latvijas </w:t>
      </w:r>
      <w:r w:rsidR="00BE2208">
        <w:rPr>
          <w:rFonts w:cstheme="minorHAnsi"/>
          <w:sz w:val="24"/>
          <w:szCs w:val="24"/>
        </w:rPr>
        <w:t>para</w:t>
      </w:r>
      <w:r w:rsidRPr="00E90581">
        <w:rPr>
          <w:rFonts w:cstheme="minorHAnsi"/>
          <w:sz w:val="24"/>
          <w:szCs w:val="24"/>
        </w:rPr>
        <w:t>peldēšanas sportistus.</w:t>
      </w:r>
    </w:p>
    <w:p w14:paraId="193BC9BA" w14:textId="77777777" w:rsidR="009120E1" w:rsidRDefault="009120E1" w:rsidP="009120E1">
      <w:pPr>
        <w:pStyle w:val="ListParagraph"/>
        <w:numPr>
          <w:ilvl w:val="1"/>
          <w:numId w:val="12"/>
        </w:numPr>
        <w:ind w:left="426" w:hanging="426"/>
        <w:jc w:val="both"/>
        <w:rPr>
          <w:rFonts w:cstheme="minorHAnsi"/>
          <w:sz w:val="24"/>
          <w:szCs w:val="24"/>
        </w:rPr>
      </w:pPr>
      <w:r>
        <w:rPr>
          <w:rFonts w:cstheme="minorHAnsi"/>
          <w:sz w:val="24"/>
          <w:szCs w:val="24"/>
        </w:rPr>
        <w:t xml:space="preserve">Stipendijas piešķīrējs ir SIA “Olimpiskais sporta centrs”, reģ. Nr. </w:t>
      </w:r>
      <w:r w:rsidRPr="004D5224">
        <w:rPr>
          <w:rFonts w:cstheme="minorHAnsi"/>
          <w:sz w:val="24"/>
          <w:szCs w:val="24"/>
        </w:rPr>
        <w:t>40003558463</w:t>
      </w:r>
      <w:r>
        <w:rPr>
          <w:rFonts w:cstheme="minorHAnsi"/>
          <w:sz w:val="24"/>
          <w:szCs w:val="24"/>
        </w:rPr>
        <w:t xml:space="preserve">, juridiskā adrese Grostonas iela 6b, Rīga, LV-1013 (turpmāk – </w:t>
      </w:r>
      <w:r w:rsidRPr="00846B2F">
        <w:rPr>
          <w:rFonts w:cstheme="minorHAnsi"/>
          <w:b/>
          <w:bCs/>
          <w:sz w:val="24"/>
          <w:szCs w:val="24"/>
        </w:rPr>
        <w:t>OSC</w:t>
      </w:r>
      <w:r>
        <w:rPr>
          <w:rFonts w:cstheme="minorHAnsi"/>
          <w:sz w:val="24"/>
          <w:szCs w:val="24"/>
        </w:rPr>
        <w:t xml:space="preserve">). Stipendija tiek piešķirta no OSC mārketinga izdevumu budžeta. </w:t>
      </w:r>
      <w:r w:rsidRPr="00982570">
        <w:rPr>
          <w:rFonts w:cstheme="minorHAnsi"/>
          <w:sz w:val="24"/>
          <w:szCs w:val="24"/>
        </w:rPr>
        <w:t>Stipendijas līdzekļi, kas netiek izmantoti attiecīgajā gadā, neuzkrājas un netiek izmantoti nākamā gada stipendiju piešķiršanai.</w:t>
      </w:r>
    </w:p>
    <w:p w14:paraId="69E54B2A" w14:textId="3A93E066" w:rsidR="009120E1" w:rsidRPr="00381987" w:rsidRDefault="009120E1" w:rsidP="00381987">
      <w:pPr>
        <w:pStyle w:val="ListParagraph"/>
        <w:numPr>
          <w:ilvl w:val="1"/>
          <w:numId w:val="12"/>
        </w:numPr>
        <w:ind w:left="426" w:hanging="426"/>
        <w:jc w:val="both"/>
        <w:rPr>
          <w:rFonts w:cstheme="minorHAnsi"/>
          <w:sz w:val="24"/>
          <w:szCs w:val="24"/>
        </w:rPr>
      </w:pPr>
      <w:r w:rsidRPr="00B94C7C">
        <w:rPr>
          <w:rFonts w:cstheme="minorHAnsi"/>
          <w:sz w:val="24"/>
          <w:szCs w:val="24"/>
        </w:rPr>
        <w:t>Stipendija tiek piešķirta konkursa kārtībā vienam</w:t>
      </w:r>
      <w:r w:rsidR="00B72F96">
        <w:rPr>
          <w:rFonts w:cstheme="minorHAnsi"/>
          <w:sz w:val="24"/>
          <w:szCs w:val="24"/>
        </w:rPr>
        <w:t xml:space="preserve"> nepilngadīgam</w:t>
      </w:r>
      <w:r w:rsidRPr="00B94C7C">
        <w:rPr>
          <w:rFonts w:cstheme="minorHAnsi"/>
          <w:sz w:val="24"/>
          <w:szCs w:val="24"/>
        </w:rPr>
        <w:t xml:space="preserve"> vīriešu dzimuma </w:t>
      </w:r>
      <w:r w:rsidR="00782644">
        <w:rPr>
          <w:rFonts w:cstheme="minorHAnsi"/>
          <w:sz w:val="24"/>
          <w:szCs w:val="24"/>
        </w:rPr>
        <w:t xml:space="preserve">parapeldēšanas </w:t>
      </w:r>
      <w:r w:rsidRPr="00B94C7C">
        <w:rPr>
          <w:rFonts w:cstheme="minorHAnsi"/>
          <w:sz w:val="24"/>
          <w:szCs w:val="24"/>
        </w:rPr>
        <w:t>sportistam un vienai</w:t>
      </w:r>
      <w:r w:rsidR="00B72F96">
        <w:rPr>
          <w:rFonts w:cstheme="minorHAnsi"/>
          <w:sz w:val="24"/>
          <w:szCs w:val="24"/>
        </w:rPr>
        <w:t xml:space="preserve"> nepilngadīgai</w:t>
      </w:r>
      <w:r w:rsidRPr="00B94C7C">
        <w:rPr>
          <w:rFonts w:cstheme="minorHAnsi"/>
          <w:sz w:val="24"/>
          <w:szCs w:val="24"/>
        </w:rPr>
        <w:t xml:space="preserve"> sieviešu dzimuma </w:t>
      </w:r>
      <w:r w:rsidR="00782644">
        <w:rPr>
          <w:rFonts w:cstheme="minorHAnsi"/>
          <w:sz w:val="24"/>
          <w:szCs w:val="24"/>
        </w:rPr>
        <w:t xml:space="preserve">parapeldēšanas </w:t>
      </w:r>
      <w:r w:rsidRPr="00B94C7C">
        <w:rPr>
          <w:rFonts w:cstheme="minorHAnsi"/>
          <w:sz w:val="24"/>
          <w:szCs w:val="24"/>
        </w:rPr>
        <w:t>sportistei kā Rimi Olimpiskā centra četri trīs mēnešu peldbaseina abonementi</w:t>
      </w:r>
      <w:r w:rsidR="006F2AB6">
        <w:rPr>
          <w:rFonts w:cstheme="minorHAnsi"/>
          <w:sz w:val="24"/>
          <w:szCs w:val="24"/>
        </w:rPr>
        <w:t xml:space="preserve">, </w:t>
      </w:r>
      <w:r w:rsidRPr="00B94C7C">
        <w:rPr>
          <w:rFonts w:cstheme="minorHAnsi"/>
          <w:sz w:val="24"/>
          <w:szCs w:val="24"/>
        </w:rPr>
        <w:t>kas jāizmanto viena gada laikā, t.i. no 2026. gada 1. janvāra līdz 2026. gada 31. janvārim.</w:t>
      </w:r>
      <w:r>
        <w:rPr>
          <w:rFonts w:cstheme="minorHAnsi"/>
          <w:sz w:val="24"/>
          <w:szCs w:val="24"/>
        </w:rPr>
        <w:t xml:space="preserve"> Neizmantotie abonementi nevar tikt kompensēti naudas veidā un netiek pagarināti.</w:t>
      </w:r>
      <w:r w:rsidR="00381987">
        <w:rPr>
          <w:rFonts w:cstheme="minorHAnsi"/>
          <w:sz w:val="24"/>
          <w:szCs w:val="24"/>
        </w:rPr>
        <w:t xml:space="preserve"> </w:t>
      </w:r>
      <w:r w:rsidR="00677E8C">
        <w:rPr>
          <w:rFonts w:cstheme="minorHAnsi"/>
          <w:sz w:val="24"/>
          <w:szCs w:val="24"/>
        </w:rPr>
        <w:t>Sportista likumiskajam pārstāvim sportista vārdā būs jānoslēdz</w:t>
      </w:r>
      <w:r w:rsidRPr="00381987">
        <w:rPr>
          <w:rFonts w:cstheme="minorHAnsi"/>
          <w:sz w:val="24"/>
          <w:szCs w:val="24"/>
        </w:rPr>
        <w:t xml:space="preserve"> rakstveida līgum</w:t>
      </w:r>
      <w:r w:rsidR="00677E8C">
        <w:rPr>
          <w:rFonts w:cstheme="minorHAnsi"/>
          <w:sz w:val="24"/>
          <w:szCs w:val="24"/>
        </w:rPr>
        <w:t>s</w:t>
      </w:r>
      <w:r w:rsidR="00CF3986">
        <w:rPr>
          <w:rFonts w:cstheme="minorHAnsi"/>
          <w:sz w:val="24"/>
          <w:szCs w:val="24"/>
        </w:rPr>
        <w:t xml:space="preserve"> ar OSC</w:t>
      </w:r>
      <w:r w:rsidRPr="00381987">
        <w:rPr>
          <w:rFonts w:cstheme="minorHAnsi"/>
          <w:sz w:val="24"/>
          <w:szCs w:val="24"/>
        </w:rPr>
        <w:t xml:space="preserve"> par stipendijas piešķiršanu. </w:t>
      </w:r>
    </w:p>
    <w:p w14:paraId="1C81891D" w14:textId="77777777" w:rsidR="009120E1" w:rsidRDefault="009120E1" w:rsidP="009120E1">
      <w:pPr>
        <w:pStyle w:val="ListParagraph"/>
        <w:ind w:left="426"/>
        <w:jc w:val="both"/>
        <w:rPr>
          <w:rFonts w:cstheme="minorHAnsi"/>
          <w:sz w:val="24"/>
          <w:szCs w:val="24"/>
        </w:rPr>
      </w:pPr>
    </w:p>
    <w:p w14:paraId="3075E4DE" w14:textId="77777777" w:rsidR="009120E1" w:rsidRPr="0034302B" w:rsidRDefault="009120E1" w:rsidP="009120E1">
      <w:pPr>
        <w:pStyle w:val="ListParagraph"/>
        <w:numPr>
          <w:ilvl w:val="0"/>
          <w:numId w:val="11"/>
        </w:numPr>
        <w:jc w:val="center"/>
        <w:rPr>
          <w:rFonts w:cstheme="minorHAnsi"/>
          <w:b/>
          <w:bCs/>
          <w:sz w:val="24"/>
          <w:szCs w:val="24"/>
        </w:rPr>
      </w:pPr>
      <w:r>
        <w:rPr>
          <w:rFonts w:cstheme="minorHAnsi"/>
          <w:b/>
          <w:bCs/>
          <w:sz w:val="24"/>
          <w:szCs w:val="24"/>
        </w:rPr>
        <w:t>Pieteikšanās kārtība</w:t>
      </w:r>
    </w:p>
    <w:p w14:paraId="35D9EF7E" w14:textId="77777777"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Sportists, lai pretendētu uz Stipendiju:</w:t>
      </w:r>
    </w:p>
    <w:p w14:paraId="651A8D3C" w14:textId="20E833CA" w:rsidR="00381987" w:rsidRDefault="009120E1" w:rsidP="00381987">
      <w:pPr>
        <w:pStyle w:val="ListParagraph"/>
        <w:numPr>
          <w:ilvl w:val="2"/>
          <w:numId w:val="11"/>
        </w:numPr>
        <w:ind w:left="993" w:hanging="567"/>
        <w:jc w:val="both"/>
        <w:rPr>
          <w:rFonts w:cstheme="minorHAnsi"/>
          <w:sz w:val="24"/>
          <w:szCs w:val="24"/>
        </w:rPr>
      </w:pPr>
      <w:r>
        <w:rPr>
          <w:rFonts w:cstheme="minorHAnsi"/>
          <w:sz w:val="24"/>
          <w:szCs w:val="24"/>
        </w:rPr>
        <w:t>Pārliecinās vai atbilst nolikuma 3.1. punktā noteiktajām sportiskajām prasībām;</w:t>
      </w:r>
    </w:p>
    <w:p w14:paraId="231A8FB2" w14:textId="77777777" w:rsid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aizpilda šī nolikuma pielikumā Nr. 1 pievienoto anketu</w:t>
      </w:r>
      <w:r w:rsidR="00381987">
        <w:rPr>
          <w:rFonts w:cstheme="minorHAnsi"/>
          <w:sz w:val="24"/>
          <w:szCs w:val="24"/>
        </w:rPr>
        <w:t>;</w:t>
      </w:r>
    </w:p>
    <w:p w14:paraId="15329D4C" w14:textId="070B8624" w:rsid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iesniedz likumiskā pārstāvja aizpildītu apliecinājumu</w:t>
      </w:r>
      <w:r w:rsidR="00E57EEF">
        <w:rPr>
          <w:rFonts w:cstheme="minorHAnsi"/>
          <w:sz w:val="24"/>
          <w:szCs w:val="24"/>
        </w:rPr>
        <w:t xml:space="preserve">, </w:t>
      </w:r>
      <w:r w:rsidR="00E57EEF" w:rsidRPr="00381987">
        <w:rPr>
          <w:rFonts w:cstheme="minorHAnsi"/>
          <w:sz w:val="24"/>
          <w:szCs w:val="24"/>
        </w:rPr>
        <w:t>kas pievienots pielikumā Nr. 2</w:t>
      </w:r>
      <w:r w:rsidR="00D65ABE">
        <w:rPr>
          <w:rFonts w:cstheme="minorHAnsi"/>
          <w:sz w:val="24"/>
          <w:szCs w:val="24"/>
        </w:rPr>
        <w:t>/Nr.3</w:t>
      </w:r>
      <w:r w:rsidRPr="00381987">
        <w:rPr>
          <w:rFonts w:cstheme="minorHAnsi"/>
          <w:sz w:val="24"/>
          <w:szCs w:val="24"/>
        </w:rPr>
        <w:t>;</w:t>
      </w:r>
    </w:p>
    <w:p w14:paraId="5C88AE16" w14:textId="215E29C0" w:rsidR="00AF6690" w:rsidRPr="00347ECA" w:rsidRDefault="009120E1" w:rsidP="00381987">
      <w:pPr>
        <w:pStyle w:val="ListParagraph"/>
        <w:numPr>
          <w:ilvl w:val="2"/>
          <w:numId w:val="11"/>
        </w:numPr>
        <w:ind w:left="993" w:hanging="567"/>
        <w:jc w:val="both"/>
        <w:rPr>
          <w:rFonts w:cstheme="minorHAnsi"/>
          <w:sz w:val="24"/>
          <w:szCs w:val="24"/>
        </w:rPr>
      </w:pPr>
      <w:r w:rsidRPr="00347ECA">
        <w:rPr>
          <w:rFonts w:cstheme="minorHAnsi"/>
          <w:sz w:val="24"/>
          <w:szCs w:val="24"/>
        </w:rPr>
        <w:t>iesniedz trenera rekomendācijas vēstuli</w:t>
      </w:r>
      <w:r w:rsidR="00B64A1F" w:rsidRPr="00347ECA">
        <w:rPr>
          <w:rFonts w:cstheme="minorHAnsi"/>
          <w:sz w:val="24"/>
          <w:szCs w:val="24"/>
        </w:rPr>
        <w:t xml:space="preserve">, kurā vienlaicīgi </w:t>
      </w:r>
      <w:r w:rsidR="00692B19" w:rsidRPr="00347ECA">
        <w:rPr>
          <w:rFonts w:cstheme="minorHAnsi"/>
          <w:sz w:val="24"/>
          <w:szCs w:val="24"/>
        </w:rPr>
        <w:t xml:space="preserve">treneris </w:t>
      </w:r>
      <w:r w:rsidR="00B64A1F" w:rsidRPr="00347ECA">
        <w:rPr>
          <w:rFonts w:cstheme="minorHAnsi"/>
          <w:sz w:val="24"/>
          <w:szCs w:val="24"/>
        </w:rPr>
        <w:t>iekļauj apliecinājumu, ka sportists gatavojas Latvijas un starptautiskām sacensībām</w:t>
      </w:r>
      <w:r w:rsidR="00AE31CE" w:rsidRPr="00347ECA">
        <w:rPr>
          <w:rFonts w:cstheme="minorHAnsi"/>
          <w:sz w:val="24"/>
          <w:szCs w:val="24"/>
        </w:rPr>
        <w:t xml:space="preserve"> parapeldēšanā</w:t>
      </w:r>
      <w:r w:rsidR="00AF6690" w:rsidRPr="00347ECA">
        <w:rPr>
          <w:rFonts w:cstheme="minorHAnsi"/>
          <w:sz w:val="24"/>
          <w:szCs w:val="24"/>
        </w:rPr>
        <w:t>;</w:t>
      </w:r>
    </w:p>
    <w:p w14:paraId="6F5AB368" w14:textId="5789C482" w:rsidR="00381987" w:rsidRPr="00347ECA" w:rsidRDefault="00AF6690" w:rsidP="00381987">
      <w:pPr>
        <w:pStyle w:val="ListParagraph"/>
        <w:numPr>
          <w:ilvl w:val="2"/>
          <w:numId w:val="11"/>
        </w:numPr>
        <w:ind w:left="993" w:hanging="567"/>
        <w:jc w:val="both"/>
        <w:rPr>
          <w:rFonts w:cstheme="minorHAnsi"/>
          <w:sz w:val="24"/>
          <w:szCs w:val="24"/>
        </w:rPr>
      </w:pPr>
      <w:r w:rsidRPr="00347ECA">
        <w:rPr>
          <w:rFonts w:cstheme="minorHAnsi"/>
          <w:sz w:val="24"/>
          <w:szCs w:val="24"/>
        </w:rPr>
        <w:t>sarakstu</w:t>
      </w:r>
      <w:r w:rsidR="00AE31CE" w:rsidRPr="00347ECA">
        <w:rPr>
          <w:rFonts w:cstheme="minorHAnsi"/>
          <w:sz w:val="24"/>
          <w:szCs w:val="24"/>
        </w:rPr>
        <w:t xml:space="preserve"> ar sacensībām, kurās</w:t>
      </w:r>
      <w:r w:rsidR="00692B19" w:rsidRPr="00347ECA">
        <w:rPr>
          <w:rFonts w:cstheme="minorHAnsi"/>
          <w:sz w:val="24"/>
          <w:szCs w:val="24"/>
        </w:rPr>
        <w:t xml:space="preserve"> </w:t>
      </w:r>
      <w:r w:rsidR="00AE31CE" w:rsidRPr="00347ECA">
        <w:rPr>
          <w:rFonts w:cstheme="minorHAnsi"/>
          <w:sz w:val="24"/>
          <w:szCs w:val="24"/>
        </w:rPr>
        <w:t>plānota dalība</w:t>
      </w:r>
      <w:r w:rsidR="005F3264">
        <w:rPr>
          <w:rFonts w:cstheme="minorHAnsi"/>
          <w:sz w:val="24"/>
          <w:szCs w:val="24"/>
        </w:rPr>
        <w:t>;</w:t>
      </w:r>
    </w:p>
    <w:p w14:paraId="0430CA79" w14:textId="320B2933" w:rsidR="009120E1" w:rsidRPr="00381987" w:rsidRDefault="009120E1" w:rsidP="00381987">
      <w:pPr>
        <w:pStyle w:val="ListParagraph"/>
        <w:numPr>
          <w:ilvl w:val="2"/>
          <w:numId w:val="11"/>
        </w:numPr>
        <w:ind w:left="993" w:hanging="567"/>
        <w:jc w:val="both"/>
        <w:rPr>
          <w:rFonts w:cstheme="minorHAnsi"/>
          <w:sz w:val="24"/>
          <w:szCs w:val="24"/>
        </w:rPr>
      </w:pPr>
      <w:r w:rsidRPr="00381987">
        <w:rPr>
          <w:rFonts w:cstheme="minorHAnsi"/>
          <w:sz w:val="24"/>
          <w:szCs w:val="24"/>
        </w:rPr>
        <w:t xml:space="preserve">iesniedz paša </w:t>
      </w:r>
      <w:r w:rsidR="006A4210">
        <w:rPr>
          <w:rFonts w:cstheme="minorHAnsi"/>
          <w:sz w:val="24"/>
          <w:szCs w:val="24"/>
        </w:rPr>
        <w:t xml:space="preserve">vai ar asistenta palīdzību </w:t>
      </w:r>
      <w:r w:rsidR="006A4210" w:rsidRPr="00381987">
        <w:rPr>
          <w:rFonts w:cstheme="minorHAnsi"/>
          <w:sz w:val="24"/>
          <w:szCs w:val="24"/>
        </w:rPr>
        <w:t xml:space="preserve">sagatavotu </w:t>
      </w:r>
      <w:r w:rsidRPr="00381987">
        <w:rPr>
          <w:rFonts w:cstheme="minorHAnsi"/>
          <w:sz w:val="24"/>
          <w:szCs w:val="24"/>
        </w:rPr>
        <w:t xml:space="preserve">motivācijas vēstuli (ne vairāk kā uz 1 lpp), kurā izklāsta savu redzējumu kā stipendija palīdzēs treniņos un gūt panākumus </w:t>
      </w:r>
      <w:r w:rsidR="001A50FF">
        <w:rPr>
          <w:rFonts w:cstheme="minorHAnsi"/>
          <w:sz w:val="24"/>
          <w:szCs w:val="24"/>
        </w:rPr>
        <w:t>parapeldēšanas</w:t>
      </w:r>
      <w:r w:rsidRPr="00381987">
        <w:rPr>
          <w:rFonts w:cstheme="minorHAnsi"/>
          <w:sz w:val="24"/>
          <w:szCs w:val="24"/>
        </w:rPr>
        <w:t xml:space="preserve"> sporta veidā.</w:t>
      </w:r>
    </w:p>
    <w:p w14:paraId="5ED44046" w14:textId="16999EF2"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 xml:space="preserve">Šī nolikuma </w:t>
      </w:r>
      <w:r w:rsidR="002B2BBF">
        <w:rPr>
          <w:rFonts w:cstheme="minorHAnsi"/>
          <w:sz w:val="24"/>
          <w:szCs w:val="24"/>
        </w:rPr>
        <w:t>2</w:t>
      </w:r>
      <w:r>
        <w:rPr>
          <w:rFonts w:cstheme="minorHAnsi"/>
          <w:sz w:val="24"/>
          <w:szCs w:val="24"/>
        </w:rPr>
        <w:t xml:space="preserve">.1. punktā minētie dokumenti iesniedzami līdz </w:t>
      </w:r>
      <w:r w:rsidRPr="00E64E44">
        <w:rPr>
          <w:rFonts w:cstheme="minorHAnsi"/>
          <w:b/>
          <w:sz w:val="24"/>
          <w:szCs w:val="24"/>
        </w:rPr>
        <w:t xml:space="preserve">2025. gada </w:t>
      </w:r>
      <w:r w:rsidR="00BC6624">
        <w:rPr>
          <w:rFonts w:cstheme="minorHAnsi"/>
          <w:b/>
          <w:sz w:val="24"/>
          <w:szCs w:val="24"/>
        </w:rPr>
        <w:t>2</w:t>
      </w:r>
      <w:r w:rsidR="00F530E3">
        <w:rPr>
          <w:rFonts w:cstheme="minorHAnsi"/>
          <w:b/>
          <w:sz w:val="24"/>
          <w:szCs w:val="24"/>
        </w:rPr>
        <w:t>8</w:t>
      </w:r>
      <w:r w:rsidR="00BC6624">
        <w:rPr>
          <w:rFonts w:cstheme="minorHAnsi"/>
          <w:b/>
          <w:sz w:val="24"/>
          <w:szCs w:val="24"/>
        </w:rPr>
        <w:t>.</w:t>
      </w:r>
      <w:r w:rsidR="005729D7">
        <w:rPr>
          <w:rFonts w:cstheme="minorHAnsi"/>
          <w:b/>
          <w:sz w:val="24"/>
          <w:szCs w:val="24"/>
        </w:rPr>
        <w:t xml:space="preserve"> novembra</w:t>
      </w:r>
      <w:r w:rsidRPr="00E64E44">
        <w:rPr>
          <w:rFonts w:cstheme="minorHAnsi"/>
          <w:b/>
          <w:sz w:val="24"/>
          <w:szCs w:val="24"/>
        </w:rPr>
        <w:t xml:space="preserve"> plkst. 1</w:t>
      </w:r>
      <w:r>
        <w:rPr>
          <w:rFonts w:cstheme="minorHAnsi"/>
          <w:b/>
          <w:sz w:val="24"/>
          <w:szCs w:val="24"/>
        </w:rPr>
        <w:t>6</w:t>
      </w:r>
      <w:r w:rsidRPr="00E64E44">
        <w:rPr>
          <w:rFonts w:cstheme="minorHAnsi"/>
          <w:b/>
          <w:sz w:val="24"/>
          <w:szCs w:val="24"/>
        </w:rPr>
        <w:t>.00</w:t>
      </w:r>
      <w:r w:rsidRPr="00E64E44">
        <w:rPr>
          <w:rFonts w:cstheme="minorHAnsi"/>
          <w:sz w:val="24"/>
          <w:szCs w:val="24"/>
        </w:rPr>
        <w:t xml:space="preserve">, nosūtot </w:t>
      </w:r>
      <w:bookmarkStart w:id="0" w:name="_Hlk157770599"/>
      <w:r w:rsidRPr="00E64E44">
        <w:rPr>
          <w:rFonts w:cstheme="minorHAnsi"/>
          <w:sz w:val="24"/>
          <w:szCs w:val="24"/>
        </w:rPr>
        <w:t>kā elektronisko</w:t>
      </w:r>
      <w:r w:rsidR="00AD0C3F">
        <w:rPr>
          <w:rFonts w:cstheme="minorHAnsi"/>
          <w:sz w:val="24"/>
          <w:szCs w:val="24"/>
        </w:rPr>
        <w:t>s</w:t>
      </w:r>
      <w:r w:rsidRPr="00E64E44">
        <w:rPr>
          <w:rFonts w:cstheme="minorHAnsi"/>
          <w:sz w:val="24"/>
          <w:szCs w:val="24"/>
        </w:rPr>
        <w:t xml:space="preserve"> dokumentu</w:t>
      </w:r>
      <w:r w:rsidR="00AD0C3F">
        <w:rPr>
          <w:rFonts w:cstheme="minorHAnsi"/>
          <w:sz w:val="24"/>
          <w:szCs w:val="24"/>
        </w:rPr>
        <w:t>s</w:t>
      </w:r>
      <w:r w:rsidRPr="00E64E44">
        <w:rPr>
          <w:rFonts w:cstheme="minorHAnsi"/>
          <w:sz w:val="24"/>
          <w:szCs w:val="24"/>
        </w:rPr>
        <w:t>, kas parakstīt</w:t>
      </w:r>
      <w:r w:rsidR="00AD0C3F">
        <w:rPr>
          <w:rFonts w:cstheme="minorHAnsi"/>
          <w:sz w:val="24"/>
          <w:szCs w:val="24"/>
        </w:rPr>
        <w:t>i</w:t>
      </w:r>
      <w:r w:rsidRPr="00E64E44">
        <w:rPr>
          <w:rFonts w:cstheme="minorHAnsi"/>
          <w:sz w:val="24"/>
          <w:szCs w:val="24"/>
        </w:rPr>
        <w:t xml:space="preserve"> ar drošu elektronisko parakstu un satur laika zīmogu</w:t>
      </w:r>
      <w:bookmarkEnd w:id="0"/>
      <w:r w:rsidRPr="00E64E44">
        <w:rPr>
          <w:rFonts w:cstheme="minorHAnsi"/>
          <w:sz w:val="24"/>
          <w:szCs w:val="24"/>
        </w:rPr>
        <w:t xml:space="preserve">, uz elektroniskā pasta adresi </w:t>
      </w:r>
      <w:hyperlink r:id="rId11" w:history="1">
        <w:r w:rsidRPr="00E64E44">
          <w:rPr>
            <w:rStyle w:val="Hyperlink"/>
            <w:rFonts w:cstheme="minorHAnsi"/>
            <w:sz w:val="24"/>
            <w:szCs w:val="24"/>
          </w:rPr>
          <w:t>birojs@olimpiskais.lv</w:t>
        </w:r>
      </w:hyperlink>
      <w:r w:rsidRPr="00E64E44">
        <w:rPr>
          <w:rFonts w:cstheme="minorHAnsi"/>
          <w:sz w:val="24"/>
          <w:szCs w:val="24"/>
        </w:rPr>
        <w:t xml:space="preserve">. </w:t>
      </w:r>
    </w:p>
    <w:p w14:paraId="0FB29FBD" w14:textId="402FF748" w:rsidR="009120E1" w:rsidRPr="00BF59F3"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 xml:space="preserve">Gadījumā, ja sportistam nav iespējams dokumentus iesniegt elektroniski kā elektroniskos dokumentus, </w:t>
      </w:r>
      <w:r w:rsidR="00FF3C68">
        <w:rPr>
          <w:rFonts w:cstheme="minorHAnsi"/>
          <w:sz w:val="24"/>
          <w:szCs w:val="24"/>
        </w:rPr>
        <w:t xml:space="preserve">kas parakstīti ar drošu elektronisko parakstu un satur laika zīmogu, </w:t>
      </w:r>
      <w:r>
        <w:rPr>
          <w:rFonts w:cstheme="minorHAnsi"/>
          <w:sz w:val="24"/>
          <w:szCs w:val="24"/>
        </w:rPr>
        <w:t xml:space="preserve">tad nolikuma </w:t>
      </w:r>
      <w:r w:rsidR="002B2BBF">
        <w:rPr>
          <w:rFonts w:cstheme="minorHAnsi"/>
          <w:sz w:val="24"/>
          <w:szCs w:val="24"/>
        </w:rPr>
        <w:t>2</w:t>
      </w:r>
      <w:r>
        <w:rPr>
          <w:rFonts w:cstheme="minorHAnsi"/>
          <w:sz w:val="24"/>
          <w:szCs w:val="24"/>
        </w:rPr>
        <w:t xml:space="preserve">.1. punktā minētie dokumenti iesniedzami </w:t>
      </w:r>
      <w:r w:rsidR="00145B47">
        <w:rPr>
          <w:rFonts w:cstheme="minorHAnsi"/>
          <w:sz w:val="24"/>
          <w:szCs w:val="24"/>
        </w:rPr>
        <w:t xml:space="preserve">ar fizisko parakstu parakstīti </w:t>
      </w:r>
      <w:r>
        <w:rPr>
          <w:rFonts w:cstheme="minorHAnsi"/>
          <w:sz w:val="24"/>
          <w:szCs w:val="24"/>
        </w:rPr>
        <w:t xml:space="preserve">līdz </w:t>
      </w:r>
      <w:r w:rsidRPr="002B2BBF">
        <w:rPr>
          <w:rFonts w:cstheme="minorHAnsi"/>
          <w:b/>
          <w:bCs/>
          <w:sz w:val="24"/>
          <w:szCs w:val="24"/>
        </w:rPr>
        <w:t xml:space="preserve">2025. </w:t>
      </w:r>
      <w:r w:rsidRPr="002B2BBF">
        <w:rPr>
          <w:rFonts w:cstheme="minorHAnsi"/>
          <w:b/>
          <w:bCs/>
          <w:sz w:val="24"/>
          <w:szCs w:val="24"/>
        </w:rPr>
        <w:lastRenderedPageBreak/>
        <w:t xml:space="preserve">gada </w:t>
      </w:r>
      <w:r w:rsidR="005729D7">
        <w:rPr>
          <w:rFonts w:cstheme="minorHAnsi"/>
          <w:b/>
          <w:bCs/>
          <w:sz w:val="24"/>
          <w:szCs w:val="24"/>
        </w:rPr>
        <w:t>2</w:t>
      </w:r>
      <w:r w:rsidR="00B056DC">
        <w:rPr>
          <w:rFonts w:cstheme="minorHAnsi"/>
          <w:b/>
          <w:bCs/>
          <w:sz w:val="24"/>
          <w:szCs w:val="24"/>
        </w:rPr>
        <w:t>8</w:t>
      </w:r>
      <w:r w:rsidR="005729D7">
        <w:rPr>
          <w:rFonts w:cstheme="minorHAnsi"/>
          <w:b/>
          <w:bCs/>
          <w:sz w:val="24"/>
          <w:szCs w:val="24"/>
        </w:rPr>
        <w:t>. novembra</w:t>
      </w:r>
      <w:r w:rsidRPr="002B2BBF">
        <w:rPr>
          <w:rFonts w:cstheme="minorHAnsi"/>
          <w:b/>
          <w:bCs/>
          <w:sz w:val="24"/>
          <w:szCs w:val="24"/>
        </w:rPr>
        <w:t xml:space="preserve"> plkst. 16.00 Rimi Olimpiskā centra 205. kabinetā darba dienās no plkst. 9.00 līdz 16.00.</w:t>
      </w:r>
    </w:p>
    <w:p w14:paraId="52A6D520" w14:textId="77777777" w:rsidR="009120E1" w:rsidRPr="00E90581" w:rsidRDefault="009120E1" w:rsidP="009120E1">
      <w:pPr>
        <w:pStyle w:val="ListParagraph"/>
        <w:ind w:left="709"/>
        <w:jc w:val="both"/>
        <w:rPr>
          <w:rFonts w:cstheme="minorHAnsi"/>
          <w:sz w:val="24"/>
          <w:szCs w:val="24"/>
        </w:rPr>
      </w:pPr>
    </w:p>
    <w:p w14:paraId="654B00B1" w14:textId="77777777" w:rsidR="009120E1" w:rsidRPr="00550288" w:rsidRDefault="009120E1" w:rsidP="009120E1">
      <w:pPr>
        <w:pStyle w:val="ListParagraph"/>
        <w:numPr>
          <w:ilvl w:val="0"/>
          <w:numId w:val="11"/>
        </w:numPr>
        <w:jc w:val="center"/>
        <w:rPr>
          <w:rFonts w:cstheme="minorHAnsi"/>
          <w:b/>
          <w:bCs/>
          <w:sz w:val="24"/>
          <w:szCs w:val="24"/>
        </w:rPr>
      </w:pPr>
      <w:r>
        <w:rPr>
          <w:rFonts w:cstheme="minorHAnsi"/>
          <w:b/>
          <w:bCs/>
          <w:sz w:val="24"/>
          <w:szCs w:val="24"/>
        </w:rPr>
        <w:t>Stipendijas piešķiršanas kārtība</w:t>
      </w:r>
    </w:p>
    <w:p w14:paraId="09667EDD" w14:textId="77777777"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Konkursa kārtībā Stipendija tiek piešķirta šī nolikuma 2.2. punktā minētajiem sportistiem, kuri atbilst šādām prasībām:</w:t>
      </w:r>
    </w:p>
    <w:p w14:paraId="3C1DA1BA" w14:textId="4C233ACB" w:rsidR="009120E1" w:rsidRPr="00C23945" w:rsidRDefault="00A03545" w:rsidP="00936456">
      <w:pPr>
        <w:pStyle w:val="ListParagraph"/>
        <w:numPr>
          <w:ilvl w:val="2"/>
          <w:numId w:val="11"/>
        </w:numPr>
        <w:tabs>
          <w:tab w:val="left" w:pos="993"/>
        </w:tabs>
        <w:ind w:left="993" w:hanging="567"/>
        <w:jc w:val="both"/>
        <w:rPr>
          <w:rFonts w:cstheme="minorHAnsi"/>
          <w:sz w:val="24"/>
          <w:szCs w:val="24"/>
        </w:rPr>
      </w:pPr>
      <w:r w:rsidRPr="00C23945">
        <w:rPr>
          <w:rFonts w:cstheme="minorHAnsi"/>
          <w:sz w:val="24"/>
          <w:szCs w:val="24"/>
        </w:rPr>
        <w:t>Nodarbojas ar parapeldēšanu un gatavojās Latvijas un starptautiskām sacensībām</w:t>
      </w:r>
      <w:r w:rsidR="00AE31CE">
        <w:rPr>
          <w:rFonts w:cstheme="minorHAnsi"/>
          <w:sz w:val="24"/>
          <w:szCs w:val="24"/>
        </w:rPr>
        <w:t xml:space="preserve"> pārpeldēšanā</w:t>
      </w:r>
      <w:r w:rsidR="00936456">
        <w:rPr>
          <w:rFonts w:cstheme="minorHAnsi"/>
          <w:sz w:val="24"/>
          <w:szCs w:val="24"/>
        </w:rPr>
        <w:t>;</w:t>
      </w:r>
    </w:p>
    <w:p w14:paraId="441C1ED5" w14:textId="5B67EE07" w:rsidR="009120E1" w:rsidRPr="00C23945" w:rsidRDefault="009120E1" w:rsidP="00936456">
      <w:pPr>
        <w:pStyle w:val="ListParagraph"/>
        <w:numPr>
          <w:ilvl w:val="2"/>
          <w:numId w:val="11"/>
        </w:numPr>
        <w:ind w:left="993" w:hanging="567"/>
        <w:jc w:val="both"/>
        <w:rPr>
          <w:rFonts w:cstheme="minorHAnsi"/>
          <w:sz w:val="24"/>
          <w:szCs w:val="24"/>
        </w:rPr>
      </w:pPr>
      <w:r w:rsidRPr="00C23945">
        <w:rPr>
          <w:rFonts w:cstheme="minorHAnsi"/>
          <w:sz w:val="24"/>
          <w:szCs w:val="24"/>
        </w:rPr>
        <w:t xml:space="preserve">iesnieguši nolikuma </w:t>
      </w:r>
      <w:r w:rsidR="00DE509E" w:rsidRPr="00C23945">
        <w:rPr>
          <w:rFonts w:cstheme="minorHAnsi"/>
          <w:sz w:val="24"/>
          <w:szCs w:val="24"/>
        </w:rPr>
        <w:t>2</w:t>
      </w:r>
      <w:r w:rsidRPr="00C23945">
        <w:rPr>
          <w:rFonts w:cstheme="minorHAnsi"/>
          <w:sz w:val="24"/>
          <w:szCs w:val="24"/>
        </w:rPr>
        <w:t>.1. punktā norādītos dokumentus.</w:t>
      </w:r>
    </w:p>
    <w:p w14:paraId="05D7A42E" w14:textId="63B739F2"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t>Iesniegto pie</w:t>
      </w:r>
      <w:r w:rsidR="00DE509E">
        <w:rPr>
          <w:rFonts w:cstheme="minorHAnsi"/>
          <w:sz w:val="24"/>
          <w:szCs w:val="24"/>
        </w:rPr>
        <w:t>teikumu</w:t>
      </w:r>
      <w:r w:rsidR="005237E3">
        <w:rPr>
          <w:rFonts w:cstheme="minorHAnsi"/>
          <w:sz w:val="24"/>
          <w:szCs w:val="24"/>
        </w:rPr>
        <w:t xml:space="preserve"> </w:t>
      </w:r>
      <w:r>
        <w:rPr>
          <w:rFonts w:cstheme="minorHAnsi"/>
          <w:sz w:val="24"/>
          <w:szCs w:val="24"/>
        </w:rPr>
        <w:t xml:space="preserve">vērtēšanu veic komisija. </w:t>
      </w:r>
    </w:p>
    <w:p w14:paraId="3CC2212C" w14:textId="2BA49364" w:rsidR="009120E1" w:rsidRPr="00F05DA6" w:rsidRDefault="009120E1" w:rsidP="009120E1">
      <w:pPr>
        <w:pStyle w:val="ListParagraph"/>
        <w:numPr>
          <w:ilvl w:val="1"/>
          <w:numId w:val="11"/>
        </w:numPr>
        <w:ind w:left="426" w:hanging="426"/>
        <w:jc w:val="both"/>
        <w:rPr>
          <w:rFonts w:cstheme="minorHAnsi"/>
          <w:sz w:val="24"/>
          <w:szCs w:val="24"/>
        </w:rPr>
      </w:pPr>
      <w:r w:rsidRPr="00F05DA6">
        <w:rPr>
          <w:rFonts w:cstheme="minorHAnsi"/>
          <w:sz w:val="24"/>
          <w:szCs w:val="24"/>
        </w:rPr>
        <w:t>Pie</w:t>
      </w:r>
      <w:r w:rsidR="005C4D07">
        <w:rPr>
          <w:rFonts w:cstheme="minorHAnsi"/>
          <w:sz w:val="24"/>
          <w:szCs w:val="24"/>
        </w:rPr>
        <w:t>te</w:t>
      </w:r>
      <w:r w:rsidR="005237E3">
        <w:rPr>
          <w:rFonts w:cstheme="minorHAnsi"/>
          <w:sz w:val="24"/>
          <w:szCs w:val="24"/>
        </w:rPr>
        <w:t>ikumu</w:t>
      </w:r>
      <w:r w:rsidRPr="00F05DA6">
        <w:rPr>
          <w:rFonts w:cstheme="minorHAnsi"/>
          <w:sz w:val="24"/>
          <w:szCs w:val="24"/>
        </w:rPr>
        <w:t xml:space="preserve"> vērtēšana:</w:t>
      </w:r>
    </w:p>
    <w:p w14:paraId="7E7F721E" w14:textId="21E8C4C1" w:rsidR="009120E1" w:rsidRDefault="009120E1" w:rsidP="009120E1">
      <w:pPr>
        <w:pStyle w:val="ListParagraph"/>
        <w:numPr>
          <w:ilvl w:val="2"/>
          <w:numId w:val="11"/>
        </w:numPr>
        <w:ind w:left="1134" w:hanging="708"/>
        <w:jc w:val="both"/>
        <w:rPr>
          <w:rFonts w:cstheme="minorHAnsi"/>
          <w:sz w:val="24"/>
          <w:szCs w:val="24"/>
        </w:rPr>
      </w:pPr>
      <w:r w:rsidRPr="009818A4">
        <w:rPr>
          <w:rFonts w:cstheme="minorHAnsi"/>
          <w:sz w:val="24"/>
          <w:szCs w:val="24"/>
        </w:rPr>
        <w:t>Komisija pārbauda iesniegto pie</w:t>
      </w:r>
      <w:r>
        <w:rPr>
          <w:rFonts w:cstheme="minorHAnsi"/>
          <w:sz w:val="24"/>
          <w:szCs w:val="24"/>
        </w:rPr>
        <w:t>teikumu</w:t>
      </w:r>
      <w:r w:rsidRPr="009818A4">
        <w:rPr>
          <w:rFonts w:cstheme="minorHAnsi"/>
          <w:sz w:val="24"/>
          <w:szCs w:val="24"/>
        </w:rPr>
        <w:t xml:space="preserve"> atbilstību </w:t>
      </w:r>
      <w:r>
        <w:rPr>
          <w:rFonts w:cstheme="minorHAnsi"/>
          <w:sz w:val="24"/>
          <w:szCs w:val="24"/>
        </w:rPr>
        <w:t>n</w:t>
      </w:r>
      <w:r w:rsidRPr="009818A4">
        <w:rPr>
          <w:rFonts w:cstheme="minorHAnsi"/>
          <w:sz w:val="24"/>
          <w:szCs w:val="24"/>
        </w:rPr>
        <w:t>olikumā noteiktajām prasībām</w:t>
      </w:r>
      <w:r>
        <w:rPr>
          <w:rFonts w:cstheme="minorHAnsi"/>
          <w:sz w:val="24"/>
          <w:szCs w:val="24"/>
        </w:rPr>
        <w:t xml:space="preserve"> un izvēlas sportistus, kam piešķirt Stipendiju atbilstoši </w:t>
      </w:r>
      <w:r w:rsidR="00BA2BA6">
        <w:rPr>
          <w:rFonts w:cstheme="minorHAnsi"/>
          <w:sz w:val="24"/>
          <w:szCs w:val="24"/>
        </w:rPr>
        <w:t>n</w:t>
      </w:r>
      <w:r>
        <w:rPr>
          <w:rFonts w:cstheme="minorHAnsi"/>
          <w:sz w:val="24"/>
          <w:szCs w:val="24"/>
        </w:rPr>
        <w:t>olikuma prasībām;</w:t>
      </w:r>
    </w:p>
    <w:p w14:paraId="7A49E0A1" w14:textId="70FDA24D"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 xml:space="preserve">Komisija izslēdz no tālākas vērtēšanas pieteikumu, kas neatbilst nolikuma prasībām, kā </w:t>
      </w:r>
      <w:r w:rsidR="00303C3D">
        <w:rPr>
          <w:rFonts w:cstheme="minorHAnsi"/>
          <w:sz w:val="24"/>
          <w:szCs w:val="24"/>
        </w:rPr>
        <w:t xml:space="preserve">arī </w:t>
      </w:r>
      <w:r>
        <w:rPr>
          <w:rFonts w:cstheme="minorHAnsi"/>
          <w:sz w:val="24"/>
          <w:szCs w:val="24"/>
        </w:rPr>
        <w:t xml:space="preserve">sportista pieteikumu, ja </w:t>
      </w:r>
      <w:r w:rsidRPr="000B6A1E">
        <w:rPr>
          <w:rFonts w:cstheme="minorHAnsi"/>
          <w:sz w:val="24"/>
          <w:szCs w:val="24"/>
        </w:rPr>
        <w:t xml:space="preserve">tā konstatē, ka </w:t>
      </w:r>
      <w:r>
        <w:rPr>
          <w:rFonts w:cstheme="minorHAnsi"/>
          <w:sz w:val="24"/>
          <w:szCs w:val="24"/>
        </w:rPr>
        <w:t>viņš</w:t>
      </w:r>
      <w:r w:rsidRPr="000B6A1E">
        <w:rPr>
          <w:rFonts w:cstheme="minorHAnsi"/>
          <w:sz w:val="24"/>
          <w:szCs w:val="24"/>
        </w:rPr>
        <w:t xml:space="preserve"> sniedzis nepatiesu informāciju savas kvalifikācijas novērtēšanai</w:t>
      </w:r>
      <w:r>
        <w:rPr>
          <w:rFonts w:cstheme="minorHAnsi"/>
          <w:sz w:val="24"/>
          <w:szCs w:val="24"/>
        </w:rPr>
        <w:t>;</w:t>
      </w:r>
    </w:p>
    <w:p w14:paraId="7F3B8AE1" w14:textId="77777777" w:rsidR="009120E1" w:rsidRPr="00FC7FC7"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j</w:t>
      </w:r>
      <w:r w:rsidRPr="00FC7FC7">
        <w:rPr>
          <w:rFonts w:cstheme="minorHAnsi"/>
          <w:sz w:val="24"/>
          <w:szCs w:val="24"/>
        </w:rPr>
        <w:t>a diviem vai vairākiem sportistiem, kuri pretendē uz Stipendiju, ir līdzvērtīgi sportiskie rezultāti, komisija stipendiju piešķir sportistam, kuram, vadoties no iesniegtās motivācijas vēstules un trenera rekomendācijas vēstules, ir novērojama lielāku motivācija, un pastāv komisijas ieskatā potenciāla iespējamība, ka  Stipendijas piešķiršana varētu būtiski sekmēt turpmāko izaugsmi un sasniegumus izvēlētajā sporta veidā.</w:t>
      </w:r>
    </w:p>
    <w:p w14:paraId="58B5F56A" w14:textId="77777777" w:rsidR="00EA70F6" w:rsidRPr="000F0956" w:rsidRDefault="00EA70F6" w:rsidP="00EA70F6">
      <w:pPr>
        <w:pStyle w:val="ListParagraph"/>
        <w:numPr>
          <w:ilvl w:val="1"/>
          <w:numId w:val="11"/>
        </w:numPr>
        <w:ind w:left="426" w:hanging="426"/>
        <w:jc w:val="both"/>
        <w:rPr>
          <w:rFonts w:cstheme="minorHAnsi"/>
          <w:sz w:val="24"/>
          <w:szCs w:val="24"/>
        </w:rPr>
      </w:pPr>
      <w:r w:rsidRPr="000F0956">
        <w:rPr>
          <w:rFonts w:cstheme="minorHAnsi"/>
          <w:sz w:val="24"/>
          <w:szCs w:val="24"/>
        </w:rPr>
        <w:t>Pēc pie</w:t>
      </w:r>
      <w:r>
        <w:rPr>
          <w:rFonts w:cstheme="minorHAnsi"/>
          <w:sz w:val="24"/>
          <w:szCs w:val="24"/>
        </w:rPr>
        <w:t>teikumu</w:t>
      </w:r>
      <w:r w:rsidRPr="000F0956">
        <w:rPr>
          <w:rFonts w:cstheme="minorHAnsi"/>
          <w:sz w:val="24"/>
          <w:szCs w:val="24"/>
        </w:rPr>
        <w:t xml:space="preserve"> izvērtēšanas </w:t>
      </w:r>
      <w:r>
        <w:rPr>
          <w:rFonts w:cstheme="minorHAnsi"/>
          <w:sz w:val="24"/>
          <w:szCs w:val="24"/>
        </w:rPr>
        <w:t>k</w:t>
      </w:r>
      <w:r w:rsidRPr="000F0956">
        <w:rPr>
          <w:rFonts w:cstheme="minorHAnsi"/>
          <w:sz w:val="24"/>
          <w:szCs w:val="24"/>
        </w:rPr>
        <w:t>omisija pieņem vienu no šādiem lēmumiem:</w:t>
      </w:r>
    </w:p>
    <w:p w14:paraId="5794C763" w14:textId="77777777" w:rsidR="00EA70F6" w:rsidRDefault="00EA70F6" w:rsidP="00EA70F6">
      <w:pPr>
        <w:pStyle w:val="ListParagraph"/>
        <w:numPr>
          <w:ilvl w:val="2"/>
          <w:numId w:val="11"/>
        </w:numPr>
        <w:ind w:left="993" w:hanging="567"/>
        <w:jc w:val="both"/>
        <w:rPr>
          <w:rFonts w:cstheme="minorHAnsi"/>
          <w:sz w:val="24"/>
          <w:szCs w:val="24"/>
        </w:rPr>
      </w:pPr>
      <w:r w:rsidRPr="000F0956">
        <w:rPr>
          <w:rFonts w:cstheme="minorHAnsi"/>
          <w:sz w:val="24"/>
          <w:szCs w:val="24"/>
        </w:rPr>
        <w:t>piešķirt stipendiju sportistam, kura pieteikums atzīts par atbilstošu visām nolikumā izvirzītajām prasībām;</w:t>
      </w:r>
    </w:p>
    <w:p w14:paraId="01B1FFAE" w14:textId="6E4F9F77" w:rsidR="00EA70F6" w:rsidRDefault="00EA70F6" w:rsidP="00EA70F6">
      <w:pPr>
        <w:pStyle w:val="ListParagraph"/>
        <w:numPr>
          <w:ilvl w:val="2"/>
          <w:numId w:val="11"/>
        </w:numPr>
        <w:ind w:left="993" w:hanging="567"/>
        <w:jc w:val="both"/>
        <w:rPr>
          <w:rFonts w:cstheme="minorHAnsi"/>
          <w:sz w:val="24"/>
          <w:szCs w:val="24"/>
        </w:rPr>
      </w:pPr>
      <w:r w:rsidRPr="000F0956">
        <w:rPr>
          <w:rFonts w:cstheme="minorHAnsi"/>
          <w:sz w:val="24"/>
          <w:szCs w:val="24"/>
        </w:rPr>
        <w:t xml:space="preserve">par konkursa izbeigšanu, </w:t>
      </w:r>
      <w:r>
        <w:rPr>
          <w:rFonts w:cstheme="minorHAnsi"/>
          <w:sz w:val="24"/>
          <w:szCs w:val="24"/>
        </w:rPr>
        <w:t>nepiešķirot Stipendiju</w:t>
      </w:r>
      <w:r w:rsidRPr="000F0956">
        <w:rPr>
          <w:rFonts w:cstheme="minorHAnsi"/>
          <w:sz w:val="24"/>
          <w:szCs w:val="24"/>
        </w:rPr>
        <w:t>, ja nav iesniegti pieteikumi, vai arī iesniegtie pieteikumi neatbilst noteiktajām prasībām</w:t>
      </w:r>
      <w:r w:rsidR="003E6D1D">
        <w:rPr>
          <w:rFonts w:cstheme="minorHAnsi"/>
          <w:sz w:val="24"/>
          <w:szCs w:val="24"/>
        </w:rPr>
        <w:t>.</w:t>
      </w:r>
    </w:p>
    <w:p w14:paraId="00EE2968" w14:textId="77777777" w:rsidR="003E6D1D" w:rsidRDefault="00EA70F6" w:rsidP="003E6D1D">
      <w:pPr>
        <w:pStyle w:val="ListParagraph"/>
        <w:numPr>
          <w:ilvl w:val="1"/>
          <w:numId w:val="11"/>
        </w:numPr>
        <w:ind w:left="426" w:hanging="426"/>
        <w:jc w:val="both"/>
        <w:rPr>
          <w:rFonts w:cstheme="minorHAnsi"/>
          <w:sz w:val="24"/>
          <w:szCs w:val="24"/>
        </w:rPr>
      </w:pPr>
      <w:r w:rsidRPr="003E6D1D">
        <w:rPr>
          <w:rFonts w:cstheme="minorHAnsi"/>
          <w:sz w:val="24"/>
          <w:szCs w:val="24"/>
        </w:rPr>
        <w:t>OSC var jebkurā brīdī pārtraukt konkursu, ja tam ir objektīvs pamatojums.</w:t>
      </w:r>
    </w:p>
    <w:p w14:paraId="1CA4BC2D" w14:textId="7EEBE6D7" w:rsidR="003E6D1D" w:rsidRPr="003E6D1D" w:rsidRDefault="003E6D1D" w:rsidP="003E6D1D">
      <w:pPr>
        <w:pStyle w:val="ListParagraph"/>
        <w:numPr>
          <w:ilvl w:val="1"/>
          <w:numId w:val="11"/>
        </w:numPr>
        <w:ind w:left="426" w:hanging="426"/>
        <w:jc w:val="both"/>
        <w:rPr>
          <w:rFonts w:cstheme="minorHAnsi"/>
          <w:sz w:val="24"/>
          <w:szCs w:val="24"/>
        </w:rPr>
      </w:pPr>
      <w:r w:rsidRPr="003E6D1D">
        <w:rPr>
          <w:rFonts w:cstheme="minorHAnsi"/>
          <w:sz w:val="24"/>
          <w:szCs w:val="24"/>
        </w:rPr>
        <w:t xml:space="preserve">Visi pieteikumus iesniegušie sportisti </w:t>
      </w:r>
      <w:r w:rsidR="00904AFF">
        <w:rPr>
          <w:rFonts w:cstheme="minorHAnsi"/>
          <w:sz w:val="24"/>
          <w:szCs w:val="24"/>
        </w:rPr>
        <w:t xml:space="preserve">līdz 2025. gada </w:t>
      </w:r>
      <w:r w:rsidR="00C85D8D">
        <w:rPr>
          <w:rFonts w:cstheme="minorHAnsi"/>
          <w:sz w:val="24"/>
          <w:szCs w:val="24"/>
        </w:rPr>
        <w:t>5</w:t>
      </w:r>
      <w:r w:rsidR="00904AFF">
        <w:rPr>
          <w:rFonts w:cstheme="minorHAnsi"/>
          <w:sz w:val="24"/>
          <w:szCs w:val="24"/>
        </w:rPr>
        <w:t xml:space="preserve">. </w:t>
      </w:r>
      <w:r w:rsidR="00C85D8D">
        <w:rPr>
          <w:rFonts w:cstheme="minorHAnsi"/>
          <w:sz w:val="24"/>
          <w:szCs w:val="24"/>
        </w:rPr>
        <w:t>decembrim</w:t>
      </w:r>
      <w:r w:rsidR="00904AFF">
        <w:rPr>
          <w:rFonts w:cstheme="minorHAnsi"/>
          <w:sz w:val="24"/>
          <w:szCs w:val="24"/>
        </w:rPr>
        <w:t xml:space="preserve">  tiks informēti </w:t>
      </w:r>
      <w:r w:rsidRPr="003E6D1D">
        <w:rPr>
          <w:rFonts w:cstheme="minorHAnsi"/>
          <w:sz w:val="24"/>
          <w:szCs w:val="24"/>
        </w:rPr>
        <w:t>par komisijas pieņemto lēmumu</w:t>
      </w:r>
      <w:r w:rsidR="00CF54A4">
        <w:rPr>
          <w:rFonts w:cstheme="minorHAnsi"/>
          <w:sz w:val="24"/>
          <w:szCs w:val="24"/>
        </w:rPr>
        <w:t>, nosūtot paziņojumu uz sportista norādīto e-pasta adresi</w:t>
      </w:r>
      <w:r w:rsidRPr="003E6D1D">
        <w:rPr>
          <w:rFonts w:cstheme="minorHAnsi"/>
          <w:sz w:val="24"/>
          <w:szCs w:val="24"/>
        </w:rPr>
        <w:t>.</w:t>
      </w:r>
    </w:p>
    <w:p w14:paraId="2A4BC676" w14:textId="77777777" w:rsidR="009120E1" w:rsidRPr="00DF4F48" w:rsidRDefault="009120E1" w:rsidP="009120E1">
      <w:pPr>
        <w:pStyle w:val="ListParagraph"/>
        <w:ind w:left="1224"/>
        <w:jc w:val="both"/>
        <w:rPr>
          <w:rFonts w:cstheme="minorHAnsi"/>
          <w:sz w:val="24"/>
          <w:szCs w:val="24"/>
        </w:rPr>
      </w:pPr>
    </w:p>
    <w:p w14:paraId="380965EC" w14:textId="025D5241" w:rsidR="009120E1" w:rsidRPr="00F33E87" w:rsidRDefault="009120E1" w:rsidP="009120E1">
      <w:pPr>
        <w:pStyle w:val="ListParagraph"/>
        <w:numPr>
          <w:ilvl w:val="0"/>
          <w:numId w:val="11"/>
        </w:numPr>
        <w:jc w:val="center"/>
        <w:rPr>
          <w:rFonts w:cstheme="minorHAnsi"/>
          <w:b/>
          <w:bCs/>
          <w:sz w:val="24"/>
          <w:szCs w:val="24"/>
        </w:rPr>
      </w:pPr>
      <w:r w:rsidRPr="00F33E87">
        <w:rPr>
          <w:rFonts w:cstheme="minorHAnsi"/>
          <w:b/>
          <w:bCs/>
          <w:sz w:val="24"/>
          <w:szCs w:val="24"/>
        </w:rPr>
        <w:t>Stipendijas komisija</w:t>
      </w:r>
      <w:r>
        <w:rPr>
          <w:rFonts w:cstheme="minorHAnsi"/>
          <w:b/>
          <w:bCs/>
          <w:sz w:val="24"/>
          <w:szCs w:val="24"/>
        </w:rPr>
        <w:t xml:space="preserve">, tās tiesības un pienākumi un </w:t>
      </w:r>
    </w:p>
    <w:p w14:paraId="5B97EC65" w14:textId="77777777" w:rsidR="009120E1" w:rsidRPr="002E14AB" w:rsidRDefault="009120E1" w:rsidP="009120E1">
      <w:pPr>
        <w:pStyle w:val="ListParagraph"/>
        <w:numPr>
          <w:ilvl w:val="1"/>
          <w:numId w:val="11"/>
        </w:numPr>
        <w:ind w:left="426" w:hanging="426"/>
        <w:jc w:val="both"/>
        <w:rPr>
          <w:rFonts w:cstheme="minorHAnsi"/>
          <w:sz w:val="24"/>
          <w:szCs w:val="24"/>
        </w:rPr>
      </w:pPr>
      <w:r w:rsidRPr="002C068F">
        <w:rPr>
          <w:rFonts w:cstheme="minorHAnsi"/>
          <w:sz w:val="24"/>
          <w:szCs w:val="24"/>
        </w:rPr>
        <w:t xml:space="preserve">Komisiju veido </w:t>
      </w:r>
      <w:r>
        <w:rPr>
          <w:rFonts w:cstheme="minorHAnsi"/>
          <w:sz w:val="24"/>
          <w:szCs w:val="24"/>
        </w:rPr>
        <w:t>OSC</w:t>
      </w:r>
      <w:r w:rsidRPr="002C068F">
        <w:rPr>
          <w:rFonts w:cstheme="minorHAnsi"/>
          <w:sz w:val="24"/>
          <w:szCs w:val="24"/>
        </w:rPr>
        <w:t xml:space="preserve"> vadības pārstāvis</w:t>
      </w:r>
      <w:r>
        <w:rPr>
          <w:rFonts w:cstheme="minorHAnsi"/>
          <w:sz w:val="24"/>
          <w:szCs w:val="24"/>
        </w:rPr>
        <w:t xml:space="preserve">, </w:t>
      </w:r>
      <w:r w:rsidRPr="002C068F">
        <w:rPr>
          <w:rFonts w:cstheme="minorHAnsi"/>
          <w:sz w:val="24"/>
          <w:szCs w:val="24"/>
        </w:rPr>
        <w:t xml:space="preserve">marketinga </w:t>
      </w:r>
      <w:r>
        <w:rPr>
          <w:rFonts w:cstheme="minorHAnsi"/>
          <w:sz w:val="24"/>
          <w:szCs w:val="24"/>
        </w:rPr>
        <w:t>speciālists un viens brīvi izraudzīts administrācijas darbinieks</w:t>
      </w:r>
      <w:r w:rsidRPr="002C068F">
        <w:rPr>
          <w:rFonts w:cstheme="minorHAnsi"/>
          <w:sz w:val="24"/>
          <w:szCs w:val="24"/>
        </w:rPr>
        <w:t>.</w:t>
      </w:r>
    </w:p>
    <w:p w14:paraId="546CEF72" w14:textId="2ABB2E51" w:rsidR="005005FE" w:rsidRDefault="005005FE" w:rsidP="009120E1">
      <w:pPr>
        <w:pStyle w:val="ListParagraph"/>
        <w:numPr>
          <w:ilvl w:val="1"/>
          <w:numId w:val="11"/>
        </w:numPr>
        <w:ind w:left="426" w:hanging="426"/>
        <w:jc w:val="both"/>
        <w:rPr>
          <w:rFonts w:cstheme="minorHAnsi"/>
          <w:sz w:val="24"/>
          <w:szCs w:val="24"/>
        </w:rPr>
      </w:pPr>
      <w:r>
        <w:rPr>
          <w:rFonts w:cstheme="minorHAnsi"/>
          <w:sz w:val="24"/>
          <w:szCs w:val="24"/>
        </w:rPr>
        <w:t>Komisijas sēdes tiek protokolētas.</w:t>
      </w:r>
    </w:p>
    <w:p w14:paraId="6E54BA7A" w14:textId="21E11EF2" w:rsidR="009120E1" w:rsidRDefault="009120E1" w:rsidP="009120E1">
      <w:pPr>
        <w:pStyle w:val="ListParagraph"/>
        <w:numPr>
          <w:ilvl w:val="1"/>
          <w:numId w:val="11"/>
        </w:numPr>
        <w:ind w:left="426" w:hanging="426"/>
        <w:jc w:val="both"/>
        <w:rPr>
          <w:rFonts w:cstheme="minorHAnsi"/>
          <w:sz w:val="24"/>
          <w:szCs w:val="24"/>
        </w:rPr>
      </w:pPr>
      <w:r w:rsidRPr="00C36E46">
        <w:rPr>
          <w:rFonts w:cstheme="minorHAnsi"/>
          <w:sz w:val="24"/>
          <w:szCs w:val="24"/>
        </w:rPr>
        <w:t>Komisija ir lemttiesīga, ja sēdē piedalās vairāk nekā puse Komisijas locekļu. Lēmumus pieņem ar klātesošo balsu vairākumu</w:t>
      </w:r>
      <w:r>
        <w:rPr>
          <w:rFonts w:cstheme="minorHAnsi"/>
          <w:sz w:val="24"/>
          <w:szCs w:val="24"/>
        </w:rPr>
        <w:t>.</w:t>
      </w:r>
    </w:p>
    <w:p w14:paraId="4382C7B7" w14:textId="77777777" w:rsidR="009120E1"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 xml:space="preserve">Komisija pārbauda </w:t>
      </w:r>
      <w:r>
        <w:rPr>
          <w:rFonts w:cstheme="minorHAnsi"/>
          <w:sz w:val="24"/>
          <w:szCs w:val="24"/>
        </w:rPr>
        <w:t>iesniegto pieteikumu</w:t>
      </w:r>
      <w:r w:rsidRPr="000F0956">
        <w:rPr>
          <w:rFonts w:cstheme="minorHAnsi"/>
          <w:sz w:val="24"/>
          <w:szCs w:val="24"/>
        </w:rPr>
        <w:t xml:space="preserve"> atbilstību </w:t>
      </w:r>
      <w:r>
        <w:rPr>
          <w:rFonts w:cstheme="minorHAnsi"/>
          <w:sz w:val="24"/>
          <w:szCs w:val="24"/>
        </w:rPr>
        <w:t>n</w:t>
      </w:r>
      <w:r w:rsidRPr="000F0956">
        <w:rPr>
          <w:rFonts w:cstheme="minorHAnsi"/>
          <w:sz w:val="24"/>
          <w:szCs w:val="24"/>
        </w:rPr>
        <w:t>olikumā paredzētajiem noteikumiem</w:t>
      </w:r>
      <w:r>
        <w:rPr>
          <w:rFonts w:cstheme="minorHAnsi"/>
          <w:sz w:val="24"/>
          <w:szCs w:val="24"/>
        </w:rPr>
        <w:t xml:space="preserve"> un </w:t>
      </w:r>
      <w:r w:rsidRPr="000F0956">
        <w:rPr>
          <w:rFonts w:cstheme="minorHAnsi"/>
          <w:sz w:val="24"/>
          <w:szCs w:val="24"/>
        </w:rPr>
        <w:t xml:space="preserve"> izvirzītajām prasībām</w:t>
      </w:r>
      <w:r>
        <w:rPr>
          <w:rFonts w:cstheme="minorHAnsi"/>
          <w:sz w:val="24"/>
          <w:szCs w:val="24"/>
        </w:rPr>
        <w:t>.</w:t>
      </w:r>
    </w:p>
    <w:p w14:paraId="0B3498D1" w14:textId="77777777" w:rsidR="009120E1"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Komisijai ir tiesības atteikties no tālākas pie</w:t>
      </w:r>
      <w:r>
        <w:rPr>
          <w:rFonts w:cstheme="minorHAnsi"/>
          <w:sz w:val="24"/>
          <w:szCs w:val="24"/>
        </w:rPr>
        <w:t>teikuma</w:t>
      </w:r>
      <w:r w:rsidRPr="000F0956">
        <w:rPr>
          <w:rFonts w:cstheme="minorHAnsi"/>
          <w:sz w:val="24"/>
          <w:szCs w:val="24"/>
        </w:rPr>
        <w:t xml:space="preserve"> izvērtēšanas, ja tiek konstatēts, ka </w:t>
      </w:r>
      <w:r>
        <w:rPr>
          <w:rFonts w:cstheme="minorHAnsi"/>
          <w:sz w:val="24"/>
          <w:szCs w:val="24"/>
        </w:rPr>
        <w:t>tas</w:t>
      </w:r>
      <w:r w:rsidRPr="000F0956">
        <w:rPr>
          <w:rFonts w:cstheme="minorHAnsi"/>
          <w:sz w:val="24"/>
          <w:szCs w:val="24"/>
        </w:rPr>
        <w:t xml:space="preserve"> neatbilst kādai no šajā </w:t>
      </w:r>
      <w:r>
        <w:rPr>
          <w:rFonts w:cstheme="minorHAnsi"/>
          <w:sz w:val="24"/>
          <w:szCs w:val="24"/>
        </w:rPr>
        <w:t>n</w:t>
      </w:r>
      <w:r w:rsidRPr="000F0956">
        <w:rPr>
          <w:rFonts w:cstheme="minorHAnsi"/>
          <w:sz w:val="24"/>
          <w:szCs w:val="24"/>
        </w:rPr>
        <w:t>olikumā noteiktajām prasībām.</w:t>
      </w:r>
    </w:p>
    <w:p w14:paraId="25B34275" w14:textId="77777777" w:rsidR="009120E1" w:rsidRPr="000F0956" w:rsidRDefault="009120E1" w:rsidP="009120E1">
      <w:pPr>
        <w:pStyle w:val="ListParagraph"/>
        <w:numPr>
          <w:ilvl w:val="1"/>
          <w:numId w:val="11"/>
        </w:numPr>
        <w:ind w:left="426" w:hanging="426"/>
        <w:jc w:val="both"/>
        <w:rPr>
          <w:rFonts w:cstheme="minorHAnsi"/>
          <w:sz w:val="24"/>
          <w:szCs w:val="24"/>
        </w:rPr>
      </w:pPr>
      <w:r w:rsidRPr="000F0956">
        <w:rPr>
          <w:rFonts w:cstheme="minorHAnsi"/>
          <w:sz w:val="24"/>
          <w:szCs w:val="24"/>
        </w:rPr>
        <w:t xml:space="preserve">Komisijai ir tiesības pieprasīt </w:t>
      </w:r>
      <w:r>
        <w:rPr>
          <w:rFonts w:cstheme="minorHAnsi"/>
          <w:sz w:val="24"/>
          <w:szCs w:val="24"/>
        </w:rPr>
        <w:t>sportistam</w:t>
      </w:r>
      <w:r w:rsidRPr="000F0956">
        <w:rPr>
          <w:rFonts w:cstheme="minorHAnsi"/>
          <w:sz w:val="24"/>
          <w:szCs w:val="24"/>
        </w:rPr>
        <w:t xml:space="preserve"> iesniegt papildu informāciju, </w:t>
      </w:r>
      <w:r>
        <w:rPr>
          <w:rFonts w:cstheme="minorHAnsi"/>
          <w:sz w:val="24"/>
          <w:szCs w:val="24"/>
        </w:rPr>
        <w:t xml:space="preserve">atbildēt uz papildu jautājumiem, kā arī uzaicināt sportistu uz klātienes interviju, </w:t>
      </w:r>
      <w:r w:rsidRPr="000F0956">
        <w:rPr>
          <w:rFonts w:cstheme="minorHAnsi"/>
          <w:sz w:val="24"/>
          <w:szCs w:val="24"/>
        </w:rPr>
        <w:t xml:space="preserve">lai objektīvi izvērtētu </w:t>
      </w:r>
      <w:r>
        <w:rPr>
          <w:rFonts w:cstheme="minorHAnsi"/>
          <w:sz w:val="24"/>
          <w:szCs w:val="24"/>
        </w:rPr>
        <w:t>tā</w:t>
      </w:r>
      <w:r w:rsidRPr="000F0956">
        <w:rPr>
          <w:rFonts w:cstheme="minorHAnsi"/>
          <w:sz w:val="24"/>
          <w:szCs w:val="24"/>
        </w:rPr>
        <w:t xml:space="preserve"> iesniegto pie</w:t>
      </w:r>
      <w:r>
        <w:rPr>
          <w:rFonts w:cstheme="minorHAnsi"/>
          <w:sz w:val="24"/>
          <w:szCs w:val="24"/>
        </w:rPr>
        <w:t>teikumu</w:t>
      </w:r>
      <w:r w:rsidRPr="000F0956">
        <w:rPr>
          <w:rFonts w:cstheme="minorHAnsi"/>
          <w:sz w:val="24"/>
          <w:szCs w:val="24"/>
        </w:rPr>
        <w:t xml:space="preserve">. </w:t>
      </w:r>
    </w:p>
    <w:p w14:paraId="21D8CAD0" w14:textId="22365B16" w:rsidR="009120E1" w:rsidRDefault="009120E1" w:rsidP="009120E1">
      <w:pPr>
        <w:pStyle w:val="ListParagraph"/>
        <w:numPr>
          <w:ilvl w:val="1"/>
          <w:numId w:val="11"/>
        </w:numPr>
        <w:ind w:left="426" w:hanging="426"/>
        <w:jc w:val="both"/>
        <w:rPr>
          <w:rFonts w:cstheme="minorHAnsi"/>
          <w:sz w:val="24"/>
          <w:szCs w:val="24"/>
        </w:rPr>
      </w:pPr>
      <w:r>
        <w:rPr>
          <w:rFonts w:cstheme="minorHAnsi"/>
          <w:sz w:val="24"/>
          <w:szCs w:val="24"/>
        </w:rPr>
        <w:lastRenderedPageBreak/>
        <w:t>Komisijai ir tiesības pārtraukt Stipendijas piešķiršanu</w:t>
      </w:r>
      <w:r w:rsidR="009A6830">
        <w:rPr>
          <w:rFonts w:cstheme="minorHAnsi"/>
          <w:sz w:val="24"/>
          <w:szCs w:val="24"/>
        </w:rPr>
        <w:t xml:space="preserve"> sportistam</w:t>
      </w:r>
      <w:r>
        <w:rPr>
          <w:rFonts w:cstheme="minorHAnsi"/>
          <w:sz w:val="24"/>
          <w:szCs w:val="24"/>
        </w:rPr>
        <w:t>, ja konstatēts, ka sportists:</w:t>
      </w:r>
    </w:p>
    <w:p w14:paraId="14E95FB0" w14:textId="77777777"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nepilda nolikumā un/vai līgumā minētos pienākumus;</w:t>
      </w:r>
    </w:p>
    <w:p w14:paraId="58089969" w14:textId="1D27F5E3"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izmantojot abonementu pārkāpj Rimi Olimpiskā centra iekšējās kārtības noteikumus;</w:t>
      </w:r>
    </w:p>
    <w:p w14:paraId="5CF22D01" w14:textId="1B2AB29B" w:rsidR="009120E1" w:rsidRDefault="009120E1" w:rsidP="009120E1">
      <w:pPr>
        <w:pStyle w:val="ListParagraph"/>
        <w:numPr>
          <w:ilvl w:val="2"/>
          <w:numId w:val="11"/>
        </w:numPr>
        <w:ind w:left="1134" w:hanging="708"/>
        <w:jc w:val="both"/>
        <w:rPr>
          <w:rFonts w:cstheme="minorHAnsi"/>
          <w:sz w:val="24"/>
          <w:szCs w:val="24"/>
        </w:rPr>
      </w:pPr>
      <w:r>
        <w:rPr>
          <w:rFonts w:cstheme="minorHAnsi"/>
          <w:sz w:val="24"/>
          <w:szCs w:val="24"/>
        </w:rPr>
        <w:t>piešķirto abonement</w:t>
      </w:r>
      <w:r w:rsidR="00017317">
        <w:rPr>
          <w:rFonts w:cstheme="minorHAnsi"/>
          <w:sz w:val="24"/>
          <w:szCs w:val="24"/>
        </w:rPr>
        <w:t>u</w:t>
      </w:r>
      <w:r>
        <w:rPr>
          <w:rFonts w:cstheme="minorHAnsi"/>
          <w:sz w:val="24"/>
          <w:szCs w:val="24"/>
        </w:rPr>
        <w:t xml:space="preserve"> izmanto vidēji retāk kā reizi nedēļā un sportists nav paziņojis par neparedzētu apstākļu iestāšanos, kuru dēļ nav iespējams abonementu izmantot biežāk;</w:t>
      </w:r>
    </w:p>
    <w:p w14:paraId="5E85E918" w14:textId="77777777" w:rsidR="00900368" w:rsidRDefault="009120E1" w:rsidP="00900368">
      <w:pPr>
        <w:pStyle w:val="ListParagraph"/>
        <w:numPr>
          <w:ilvl w:val="2"/>
          <w:numId w:val="11"/>
        </w:numPr>
        <w:ind w:left="1134" w:hanging="708"/>
        <w:jc w:val="both"/>
        <w:rPr>
          <w:rFonts w:cstheme="minorHAnsi"/>
          <w:sz w:val="24"/>
          <w:szCs w:val="24"/>
        </w:rPr>
      </w:pPr>
      <w:r>
        <w:rPr>
          <w:rFonts w:cstheme="minorHAnsi"/>
          <w:sz w:val="24"/>
          <w:szCs w:val="24"/>
        </w:rPr>
        <w:t xml:space="preserve">sabiedriskās vietās vai sociālās tīklošanas vietnēs pauž viedokli vai uzvedas tā, ka tas nav savienojams ar </w:t>
      </w:r>
      <w:r w:rsidRPr="00357ACF">
        <w:rPr>
          <w:rFonts w:cstheme="minorHAnsi"/>
          <w:sz w:val="24"/>
          <w:szCs w:val="24"/>
        </w:rPr>
        <w:t>Rimi Olimpiskā centra tēl</w:t>
      </w:r>
      <w:r>
        <w:rPr>
          <w:rFonts w:cstheme="minorHAnsi"/>
          <w:sz w:val="24"/>
          <w:szCs w:val="24"/>
        </w:rPr>
        <w:t>u</w:t>
      </w:r>
      <w:r w:rsidRPr="00357ACF">
        <w:rPr>
          <w:rFonts w:cstheme="minorHAnsi"/>
          <w:sz w:val="24"/>
          <w:szCs w:val="24"/>
        </w:rPr>
        <w:t>, vispārpieņemtajām sabiedrības morāles un ētikas normām</w:t>
      </w:r>
      <w:r w:rsidR="00900368">
        <w:rPr>
          <w:rFonts w:cstheme="minorHAnsi"/>
          <w:sz w:val="24"/>
          <w:szCs w:val="24"/>
        </w:rPr>
        <w:t>;</w:t>
      </w:r>
    </w:p>
    <w:p w14:paraId="4F05CAF7" w14:textId="77777777" w:rsidR="00900368" w:rsidRPr="00900368" w:rsidRDefault="00900368" w:rsidP="00900368">
      <w:pPr>
        <w:pStyle w:val="ListParagraph"/>
        <w:numPr>
          <w:ilvl w:val="2"/>
          <w:numId w:val="11"/>
        </w:numPr>
        <w:ind w:left="1134" w:hanging="708"/>
        <w:jc w:val="both"/>
        <w:rPr>
          <w:rFonts w:cstheme="minorHAnsi"/>
          <w:sz w:val="24"/>
          <w:szCs w:val="24"/>
        </w:rPr>
      </w:pPr>
      <w:r w:rsidRPr="00900368">
        <w:rPr>
          <w:rFonts w:ascii="Calibri" w:hAnsi="Calibri" w:cs="Calibri"/>
          <w:bCs/>
          <w:sz w:val="24"/>
          <w:szCs w:val="24"/>
        </w:rPr>
        <w:t>sniedzis nepatiesu informāciju savas kvalifikācijas novērtēšanai;</w:t>
      </w:r>
    </w:p>
    <w:p w14:paraId="45DF709B" w14:textId="03FF87C9" w:rsidR="00900368" w:rsidRPr="006655D5" w:rsidRDefault="00900368" w:rsidP="00900368">
      <w:pPr>
        <w:pStyle w:val="ListParagraph"/>
        <w:numPr>
          <w:ilvl w:val="2"/>
          <w:numId w:val="11"/>
        </w:numPr>
        <w:ind w:left="1134" w:hanging="708"/>
        <w:jc w:val="both"/>
        <w:rPr>
          <w:rFonts w:cstheme="minorHAnsi"/>
          <w:sz w:val="24"/>
          <w:szCs w:val="24"/>
        </w:rPr>
      </w:pPr>
      <w:r w:rsidRPr="00900368">
        <w:rPr>
          <w:rFonts w:ascii="Calibri" w:hAnsi="Calibri" w:cs="Calibri"/>
          <w:bCs/>
          <w:sz w:val="24"/>
          <w:szCs w:val="24"/>
        </w:rPr>
        <w:t xml:space="preserve">pārtraucis nodarboties ar </w:t>
      </w:r>
      <w:r w:rsidR="003C11E6">
        <w:rPr>
          <w:rFonts w:ascii="Calibri" w:hAnsi="Calibri" w:cs="Calibri"/>
          <w:bCs/>
          <w:sz w:val="24"/>
          <w:szCs w:val="24"/>
        </w:rPr>
        <w:t>para</w:t>
      </w:r>
      <w:r w:rsidRPr="00900368">
        <w:rPr>
          <w:rFonts w:ascii="Calibri" w:hAnsi="Calibri" w:cs="Calibri"/>
          <w:bCs/>
          <w:sz w:val="24"/>
          <w:szCs w:val="24"/>
        </w:rPr>
        <w:t>peldēšanas sportu.</w:t>
      </w:r>
    </w:p>
    <w:p w14:paraId="71BA4F96" w14:textId="54ED9818" w:rsidR="006655D5" w:rsidRPr="006655D5" w:rsidRDefault="006655D5" w:rsidP="006655D5">
      <w:pPr>
        <w:pStyle w:val="ListParagraph"/>
        <w:numPr>
          <w:ilvl w:val="1"/>
          <w:numId w:val="11"/>
        </w:numPr>
        <w:tabs>
          <w:tab w:val="left" w:pos="1134"/>
        </w:tabs>
        <w:spacing w:after="0" w:line="240" w:lineRule="auto"/>
        <w:ind w:left="426" w:hanging="426"/>
        <w:contextualSpacing w:val="0"/>
        <w:jc w:val="both"/>
        <w:rPr>
          <w:rFonts w:ascii="Calibri" w:hAnsi="Calibri" w:cs="Calibri"/>
          <w:bCs/>
          <w:sz w:val="24"/>
          <w:szCs w:val="24"/>
        </w:rPr>
      </w:pPr>
      <w:r>
        <w:rPr>
          <w:rFonts w:ascii="Calibri" w:hAnsi="Calibri" w:cs="Calibri"/>
          <w:bCs/>
          <w:sz w:val="24"/>
          <w:szCs w:val="24"/>
        </w:rPr>
        <w:t>Iestājoties nolikuma 4.7. punktā minētajiem gadījumiem, OSC</w:t>
      </w:r>
      <w:r w:rsidRPr="00016ACE">
        <w:rPr>
          <w:rFonts w:ascii="Calibri" w:hAnsi="Calibri" w:cs="Calibri"/>
          <w:bCs/>
          <w:sz w:val="24"/>
          <w:szCs w:val="24"/>
        </w:rPr>
        <w:t xml:space="preserve"> ir tiesības pieprasīt</w:t>
      </w:r>
      <w:r w:rsidR="00F14133">
        <w:rPr>
          <w:rFonts w:ascii="Calibri" w:hAnsi="Calibri" w:cs="Calibri"/>
          <w:bCs/>
          <w:sz w:val="24"/>
          <w:szCs w:val="24"/>
        </w:rPr>
        <w:t xml:space="preserve"> sportistam</w:t>
      </w:r>
      <w:r w:rsidRPr="00016ACE">
        <w:rPr>
          <w:rFonts w:ascii="Calibri" w:hAnsi="Calibri" w:cs="Calibri"/>
          <w:bCs/>
          <w:sz w:val="24"/>
          <w:szCs w:val="24"/>
        </w:rPr>
        <w:t xml:space="preserve"> kompensēt jau izmantoto </w:t>
      </w:r>
      <w:r>
        <w:rPr>
          <w:rFonts w:ascii="Calibri" w:hAnsi="Calibri" w:cs="Calibri"/>
          <w:bCs/>
          <w:sz w:val="24"/>
          <w:szCs w:val="24"/>
        </w:rPr>
        <w:t>A</w:t>
      </w:r>
      <w:r w:rsidRPr="00016ACE">
        <w:rPr>
          <w:rFonts w:ascii="Calibri" w:hAnsi="Calibri" w:cs="Calibri"/>
          <w:bCs/>
          <w:sz w:val="24"/>
          <w:szCs w:val="24"/>
        </w:rPr>
        <w:t>bonementu vērtību naudas izteiksmē</w:t>
      </w:r>
      <w:r>
        <w:rPr>
          <w:rFonts w:ascii="Calibri" w:hAnsi="Calibri" w:cs="Calibri"/>
          <w:bCs/>
          <w:sz w:val="24"/>
          <w:szCs w:val="24"/>
        </w:rPr>
        <w:t>.</w:t>
      </w:r>
    </w:p>
    <w:p w14:paraId="464DCE50" w14:textId="77777777" w:rsidR="009120E1" w:rsidRPr="00E90581" w:rsidRDefault="009120E1" w:rsidP="009120E1">
      <w:pPr>
        <w:spacing w:after="0" w:line="240" w:lineRule="auto"/>
        <w:rPr>
          <w:rFonts w:cstheme="minorHAnsi"/>
          <w:sz w:val="24"/>
          <w:szCs w:val="24"/>
        </w:rPr>
      </w:pPr>
    </w:p>
    <w:p w14:paraId="31F0A410" w14:textId="048CE1D5" w:rsidR="009120E1" w:rsidRPr="00381987" w:rsidRDefault="009120E1" w:rsidP="00381987">
      <w:pPr>
        <w:pStyle w:val="ListParagraph"/>
        <w:numPr>
          <w:ilvl w:val="0"/>
          <w:numId w:val="11"/>
        </w:numPr>
        <w:jc w:val="center"/>
        <w:rPr>
          <w:rFonts w:cstheme="minorHAnsi"/>
          <w:b/>
          <w:bCs/>
          <w:sz w:val="24"/>
          <w:szCs w:val="24"/>
        </w:rPr>
      </w:pPr>
      <w:r w:rsidRPr="00381987">
        <w:rPr>
          <w:rFonts w:cstheme="minorHAnsi"/>
          <w:b/>
          <w:bCs/>
          <w:sz w:val="24"/>
          <w:szCs w:val="24"/>
        </w:rPr>
        <w:t>Stipendijas saņēmēju pienākumi</w:t>
      </w:r>
    </w:p>
    <w:p w14:paraId="77D2BAD9" w14:textId="29DED5AE" w:rsidR="009120E1" w:rsidRDefault="009120E1" w:rsidP="00381987">
      <w:pPr>
        <w:pStyle w:val="ListParagraph"/>
        <w:numPr>
          <w:ilvl w:val="1"/>
          <w:numId w:val="11"/>
        </w:numPr>
        <w:ind w:left="426" w:hanging="426"/>
        <w:rPr>
          <w:rFonts w:cstheme="minorHAnsi"/>
          <w:sz w:val="24"/>
          <w:szCs w:val="24"/>
        </w:rPr>
      </w:pPr>
      <w:r w:rsidRPr="00607742">
        <w:rPr>
          <w:rFonts w:cstheme="minorHAnsi"/>
          <w:sz w:val="24"/>
          <w:szCs w:val="24"/>
        </w:rPr>
        <w:t xml:space="preserve">Stipendijas saņēmējs apņemas ievērot labas sporta un sadarbības prakses principus, kā arī </w:t>
      </w:r>
      <w:r w:rsidR="00B76646">
        <w:rPr>
          <w:rFonts w:cstheme="minorHAnsi"/>
          <w:sz w:val="24"/>
          <w:szCs w:val="24"/>
        </w:rPr>
        <w:t xml:space="preserve">iespēju robežās </w:t>
      </w:r>
      <w:r w:rsidRPr="00607742">
        <w:rPr>
          <w:rFonts w:cstheme="minorHAnsi"/>
          <w:sz w:val="24"/>
          <w:szCs w:val="24"/>
        </w:rPr>
        <w:t xml:space="preserve">sadarboties ar </w:t>
      </w:r>
      <w:r>
        <w:rPr>
          <w:rFonts w:cstheme="minorHAnsi"/>
          <w:sz w:val="24"/>
          <w:szCs w:val="24"/>
        </w:rPr>
        <w:t>OSC</w:t>
      </w:r>
      <w:r w:rsidRPr="00607742">
        <w:rPr>
          <w:rFonts w:cstheme="minorHAnsi"/>
          <w:sz w:val="24"/>
          <w:szCs w:val="24"/>
        </w:rPr>
        <w:t xml:space="preserve"> mārketinga un komunikācijas jomā</w:t>
      </w:r>
      <w:r>
        <w:rPr>
          <w:rFonts w:cstheme="minorHAnsi"/>
          <w:sz w:val="24"/>
          <w:szCs w:val="24"/>
        </w:rPr>
        <w:t>.</w:t>
      </w:r>
    </w:p>
    <w:p w14:paraId="6A570A25" w14:textId="77777777" w:rsidR="009120E1" w:rsidRPr="00B8524F" w:rsidRDefault="009120E1" w:rsidP="00381987">
      <w:pPr>
        <w:pStyle w:val="ListParagraph"/>
        <w:numPr>
          <w:ilvl w:val="1"/>
          <w:numId w:val="11"/>
        </w:numPr>
        <w:ind w:left="426" w:hanging="426"/>
        <w:rPr>
          <w:rFonts w:cstheme="minorHAnsi"/>
          <w:sz w:val="24"/>
          <w:szCs w:val="24"/>
        </w:rPr>
      </w:pPr>
      <w:r w:rsidRPr="00B8524F">
        <w:rPr>
          <w:rFonts w:cstheme="minorHAnsi"/>
          <w:sz w:val="24"/>
          <w:szCs w:val="24"/>
        </w:rPr>
        <w:t>Stipendijas saņēmēja komunikācijas un mārketinga pienākumi:</w:t>
      </w:r>
    </w:p>
    <w:p w14:paraId="282D1C43"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Sociālo mediju atzinība:</w:t>
      </w:r>
      <w:r w:rsidRPr="00B8524F">
        <w:rPr>
          <w:rFonts w:cstheme="minorHAnsi"/>
          <w:sz w:val="24"/>
          <w:szCs w:val="24"/>
        </w:rPr>
        <w:t xml:space="preserve"> </w:t>
      </w:r>
      <w:r>
        <w:rPr>
          <w:rFonts w:cstheme="minorHAnsi"/>
          <w:sz w:val="24"/>
          <w:szCs w:val="24"/>
        </w:rPr>
        <w:t>ne retāk kā</w:t>
      </w:r>
      <w:r w:rsidRPr="00B8524F">
        <w:rPr>
          <w:rFonts w:cstheme="minorHAnsi"/>
          <w:sz w:val="24"/>
          <w:szCs w:val="24"/>
        </w:rPr>
        <w:t xml:space="preserve"> reizi </w:t>
      </w:r>
      <w:r>
        <w:rPr>
          <w:rFonts w:cstheme="minorHAnsi"/>
          <w:sz w:val="24"/>
          <w:szCs w:val="24"/>
        </w:rPr>
        <w:t>mēnesī</w:t>
      </w:r>
      <w:r w:rsidRPr="00B8524F">
        <w:rPr>
          <w:rFonts w:cstheme="minorHAnsi"/>
          <w:sz w:val="24"/>
          <w:szCs w:val="24"/>
        </w:rPr>
        <w:t xml:space="preserve"> pieminēt Rimi OC atbalstu savos sociālajos tīklos (Instagram(@olimpiskais.lv), Facebook (olimpiskais / Rimi Olimpiskais centrs), TikTok (@olimpiskais.lv)), izmantojot norādi, piemēram, “#RimiOCstipendija” vai Rimi Olimpiskais centrs.</w:t>
      </w:r>
      <w:r>
        <w:rPr>
          <w:rFonts w:cstheme="minorHAnsi"/>
          <w:sz w:val="24"/>
          <w:szCs w:val="24"/>
        </w:rPr>
        <w:t xml:space="preserve"> </w:t>
      </w:r>
      <w:r w:rsidRPr="00B8524F">
        <w:rPr>
          <w:rFonts w:cstheme="minorHAnsi"/>
          <w:sz w:val="24"/>
          <w:szCs w:val="24"/>
        </w:rPr>
        <w:t xml:space="preserve"> Saturs var tikt izmantots Rimi OC mārketinga kanālos ar stipendiāta piekrišanu.</w:t>
      </w:r>
    </w:p>
    <w:p w14:paraId="65A2029D"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Saturs kopā ar Rimi OC</w:t>
      </w:r>
      <w:r w:rsidRPr="00B8524F">
        <w:rPr>
          <w:rFonts w:cstheme="minorHAnsi"/>
          <w:sz w:val="24"/>
          <w:szCs w:val="24"/>
        </w:rPr>
        <w:t xml:space="preserve"> – pēc savstarpējas vienošanās piedalīties </w:t>
      </w:r>
      <w:r>
        <w:rPr>
          <w:rFonts w:cstheme="minorHAnsi"/>
          <w:sz w:val="24"/>
          <w:szCs w:val="24"/>
        </w:rPr>
        <w:t xml:space="preserve">Rimi OC  organizētā </w:t>
      </w:r>
      <w:r w:rsidRPr="00B8524F">
        <w:rPr>
          <w:rFonts w:cstheme="minorHAnsi"/>
          <w:sz w:val="24"/>
          <w:szCs w:val="24"/>
        </w:rPr>
        <w:t>foto/video materiālu tapšanā (piem., īss treniņa klips, sportista dienasgrāmata), kas palīdz popularizēt peldēšanu un Rimi OC.</w:t>
      </w:r>
    </w:p>
    <w:p w14:paraId="134B3DCB"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Publiski pasākumi:</w:t>
      </w:r>
      <w:r w:rsidRPr="00B8524F">
        <w:rPr>
          <w:rFonts w:cstheme="minorHAnsi"/>
          <w:sz w:val="24"/>
          <w:szCs w:val="24"/>
        </w:rPr>
        <w:t xml:space="preserve"> piedalīties vismaz vienā Rimi OC organizētā publiskā pasākumā gada laikā (piem., foto sesija, atklāšanas ceremonija), saskaņā ar komisijas grafiku.</w:t>
      </w:r>
    </w:p>
    <w:p w14:paraId="488E58C8" w14:textId="77777777"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Logo lietošana</w:t>
      </w:r>
      <w:r w:rsidRPr="00B8524F">
        <w:rPr>
          <w:rFonts w:cstheme="minorHAnsi"/>
          <w:sz w:val="24"/>
          <w:szCs w:val="24"/>
        </w:rPr>
        <w:t xml:space="preserve"> –</w:t>
      </w:r>
      <w:r>
        <w:rPr>
          <w:rFonts w:cstheme="minorHAnsi"/>
          <w:sz w:val="24"/>
          <w:szCs w:val="24"/>
        </w:rPr>
        <w:t xml:space="preserve"> </w:t>
      </w:r>
      <w:r w:rsidRPr="00B8524F">
        <w:rPr>
          <w:rFonts w:cstheme="minorHAnsi"/>
          <w:sz w:val="24"/>
          <w:szCs w:val="24"/>
        </w:rPr>
        <w:t>prezentācijās vai mediju intervijās iespēju robežās norādīt Rimi OC kā atbalstītāju (ar nodrošinātiem vizuālajiem materiāliem).</w:t>
      </w:r>
    </w:p>
    <w:p w14:paraId="17F0C7CD" w14:textId="56F95D6A" w:rsidR="009120E1" w:rsidRPr="00C33F3E" w:rsidRDefault="009120E1" w:rsidP="00381987">
      <w:pPr>
        <w:pStyle w:val="ListParagraph"/>
        <w:numPr>
          <w:ilvl w:val="2"/>
          <w:numId w:val="11"/>
        </w:numPr>
        <w:ind w:left="1134" w:hanging="708"/>
        <w:jc w:val="both"/>
        <w:rPr>
          <w:rFonts w:cstheme="minorHAnsi"/>
          <w:sz w:val="24"/>
          <w:szCs w:val="24"/>
        </w:rPr>
      </w:pPr>
      <w:r w:rsidRPr="00C33F3E">
        <w:rPr>
          <w:rFonts w:cstheme="minorHAnsi"/>
          <w:b/>
          <w:bCs/>
          <w:sz w:val="24"/>
          <w:szCs w:val="24"/>
        </w:rPr>
        <w:t xml:space="preserve">Kopienas veidošana </w:t>
      </w:r>
      <w:r w:rsidRPr="00C33F3E">
        <w:rPr>
          <w:rFonts w:cstheme="minorHAnsi"/>
          <w:sz w:val="24"/>
          <w:szCs w:val="24"/>
        </w:rPr>
        <w:t xml:space="preserve">– sportists uzņemas vismaz vienu reizi gadā sagatavot īsu sociālo tīklu saturu (piem., “mani </w:t>
      </w:r>
      <w:r w:rsidR="00367B2E">
        <w:rPr>
          <w:rFonts w:cstheme="minorHAnsi"/>
          <w:sz w:val="24"/>
          <w:szCs w:val="24"/>
        </w:rPr>
        <w:tab/>
      </w:r>
      <w:r w:rsidRPr="00C33F3E">
        <w:rPr>
          <w:rFonts w:cstheme="minorHAnsi"/>
          <w:sz w:val="24"/>
          <w:szCs w:val="24"/>
        </w:rPr>
        <w:t>3 padomi jaunajiem peldētājiem”), kas iedvesmo citus sportistus un sekotājus.</w:t>
      </w:r>
    </w:p>
    <w:p w14:paraId="0B2DC078" w14:textId="223D6DEE" w:rsidR="009120E1" w:rsidRPr="00B8524F" w:rsidRDefault="009120E1" w:rsidP="00381987">
      <w:pPr>
        <w:pStyle w:val="ListParagraph"/>
        <w:numPr>
          <w:ilvl w:val="2"/>
          <w:numId w:val="11"/>
        </w:numPr>
        <w:ind w:left="1134" w:hanging="708"/>
        <w:jc w:val="both"/>
        <w:rPr>
          <w:rFonts w:cstheme="minorHAnsi"/>
          <w:sz w:val="24"/>
          <w:szCs w:val="24"/>
        </w:rPr>
      </w:pPr>
      <w:r w:rsidRPr="00B8524F">
        <w:rPr>
          <w:rFonts w:cstheme="minorHAnsi"/>
          <w:b/>
          <w:bCs/>
          <w:sz w:val="24"/>
          <w:szCs w:val="24"/>
        </w:rPr>
        <w:t>Mediju sadarbība</w:t>
      </w:r>
      <w:r w:rsidRPr="00B8524F">
        <w:rPr>
          <w:rFonts w:cstheme="minorHAnsi"/>
          <w:sz w:val="24"/>
          <w:szCs w:val="24"/>
        </w:rPr>
        <w:t xml:space="preserve"> – piekrišana pēc vajadzības piedalīties Rimi OC sagatavotās intervijās vai rakstos medijiem par stipendijas nozīmi un sportisko ceļu.</w:t>
      </w:r>
    </w:p>
    <w:p w14:paraId="753D6986" w14:textId="77777777" w:rsidR="009120E1" w:rsidRPr="00A61B85" w:rsidRDefault="009120E1" w:rsidP="009120E1">
      <w:pPr>
        <w:pStyle w:val="ListParagraph"/>
        <w:ind w:left="1418"/>
        <w:jc w:val="both"/>
        <w:rPr>
          <w:rFonts w:cstheme="minorHAnsi"/>
          <w:b/>
          <w:bCs/>
          <w:sz w:val="24"/>
          <w:szCs w:val="24"/>
        </w:rPr>
      </w:pPr>
    </w:p>
    <w:p w14:paraId="500620C8" w14:textId="77777777" w:rsidR="009120E1" w:rsidRPr="00A73190" w:rsidRDefault="009120E1" w:rsidP="00381987">
      <w:pPr>
        <w:pStyle w:val="ListParagraph"/>
        <w:numPr>
          <w:ilvl w:val="0"/>
          <w:numId w:val="11"/>
        </w:numPr>
        <w:spacing w:after="0" w:line="240" w:lineRule="auto"/>
        <w:jc w:val="center"/>
        <w:rPr>
          <w:rFonts w:ascii="Calibri" w:hAnsi="Calibri" w:cs="Calibri"/>
          <w:b/>
          <w:sz w:val="24"/>
          <w:szCs w:val="24"/>
        </w:rPr>
      </w:pPr>
      <w:r w:rsidRPr="00A73190">
        <w:rPr>
          <w:rFonts w:ascii="Calibri" w:hAnsi="Calibri" w:cs="Calibri"/>
          <w:b/>
          <w:sz w:val="24"/>
          <w:szCs w:val="24"/>
        </w:rPr>
        <w:t xml:space="preserve">Pretendenta datu privātuma politika </w:t>
      </w:r>
    </w:p>
    <w:p w14:paraId="1624701A" w14:textId="67392628"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FD540A">
        <w:rPr>
          <w:rFonts w:ascii="Calibri" w:hAnsi="Calibri" w:cs="Calibri"/>
          <w:sz w:val="24"/>
          <w:szCs w:val="24"/>
        </w:rPr>
        <w:t xml:space="preserve">Personas datu pārzinis ir </w:t>
      </w:r>
      <w:r w:rsidR="00ED3DB5">
        <w:rPr>
          <w:rFonts w:ascii="Calibri" w:hAnsi="Calibri" w:cs="Calibri"/>
          <w:sz w:val="24"/>
          <w:szCs w:val="24"/>
        </w:rPr>
        <w:t>OSC.</w:t>
      </w:r>
    </w:p>
    <w:p w14:paraId="0EED47F3" w14:textId="0109B597" w:rsidR="009120E1" w:rsidRDefault="00ED3DB5"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OSC</w:t>
      </w:r>
      <w:r w:rsidR="009120E1" w:rsidRPr="00FD540A">
        <w:rPr>
          <w:rFonts w:ascii="Calibri" w:hAnsi="Calibri" w:cs="Calibri"/>
          <w:sz w:val="24"/>
          <w:szCs w:val="24"/>
        </w:rPr>
        <w:t xml:space="preserve"> iegūst </w:t>
      </w:r>
      <w:r w:rsidR="009120E1">
        <w:rPr>
          <w:rFonts w:ascii="Calibri" w:hAnsi="Calibri" w:cs="Calibri"/>
          <w:sz w:val="24"/>
          <w:szCs w:val="24"/>
        </w:rPr>
        <w:t xml:space="preserve">no </w:t>
      </w:r>
      <w:r w:rsidR="00850C39">
        <w:rPr>
          <w:rFonts w:ascii="Calibri" w:hAnsi="Calibri" w:cs="Calibri"/>
          <w:sz w:val="24"/>
          <w:szCs w:val="24"/>
        </w:rPr>
        <w:t>sportista</w:t>
      </w:r>
      <w:r w:rsidR="009F53C8">
        <w:rPr>
          <w:rFonts w:ascii="Calibri" w:hAnsi="Calibri" w:cs="Calibri"/>
          <w:sz w:val="24"/>
          <w:szCs w:val="24"/>
        </w:rPr>
        <w:t xml:space="preserve"> un tā likumiskā pārstāvja</w:t>
      </w:r>
      <w:r w:rsidR="009120E1">
        <w:rPr>
          <w:rFonts w:ascii="Calibri" w:hAnsi="Calibri" w:cs="Calibri"/>
          <w:sz w:val="24"/>
          <w:szCs w:val="24"/>
        </w:rPr>
        <w:t xml:space="preserve"> </w:t>
      </w:r>
      <w:r w:rsidR="009120E1" w:rsidRPr="00FD540A">
        <w:rPr>
          <w:rFonts w:ascii="Calibri" w:hAnsi="Calibri" w:cs="Calibri"/>
          <w:sz w:val="24"/>
          <w:szCs w:val="24"/>
        </w:rPr>
        <w:t>personas datus</w:t>
      </w:r>
      <w:r w:rsidR="009120E1">
        <w:rPr>
          <w:rFonts w:ascii="Calibri" w:hAnsi="Calibri" w:cs="Calibri"/>
          <w:sz w:val="24"/>
          <w:szCs w:val="24"/>
        </w:rPr>
        <w:t xml:space="preserve"> </w:t>
      </w:r>
      <w:r w:rsidR="009120E1" w:rsidRPr="00FD540A">
        <w:rPr>
          <w:rFonts w:ascii="Calibri" w:hAnsi="Calibri" w:cs="Calibri"/>
          <w:sz w:val="24"/>
          <w:szCs w:val="24"/>
        </w:rPr>
        <w:t xml:space="preserve">un apstrādā </w:t>
      </w:r>
      <w:r w:rsidR="009120E1">
        <w:rPr>
          <w:rFonts w:ascii="Calibri" w:hAnsi="Calibri" w:cs="Calibri"/>
          <w:sz w:val="24"/>
          <w:szCs w:val="24"/>
        </w:rPr>
        <w:t>tos nolūkā pieņemt lēmumu par Stipendijas piešķiršanu un nodrošināt Stipendijas izmantošanas iespējamību</w:t>
      </w:r>
      <w:r w:rsidR="00240DFA">
        <w:rPr>
          <w:rFonts w:ascii="Calibri" w:hAnsi="Calibri" w:cs="Calibri"/>
          <w:sz w:val="24"/>
          <w:szCs w:val="24"/>
        </w:rPr>
        <w:t>, līguma noslēgšanai</w:t>
      </w:r>
      <w:r w:rsidR="009120E1">
        <w:rPr>
          <w:rFonts w:ascii="Calibri" w:hAnsi="Calibri" w:cs="Calibri"/>
          <w:sz w:val="24"/>
          <w:szCs w:val="24"/>
        </w:rPr>
        <w:t>.</w:t>
      </w:r>
    </w:p>
    <w:p w14:paraId="3FEDF916" w14:textId="04E0FA48" w:rsidR="009120E1" w:rsidRPr="00FD540A" w:rsidRDefault="009120E1"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 xml:space="preserve">Ja </w:t>
      </w:r>
      <w:r w:rsidR="00D65ABE">
        <w:rPr>
          <w:rFonts w:ascii="Calibri" w:hAnsi="Calibri" w:cs="Calibri"/>
          <w:sz w:val="24"/>
          <w:szCs w:val="24"/>
        </w:rPr>
        <w:t>sportists</w:t>
      </w:r>
      <w:r>
        <w:rPr>
          <w:rFonts w:ascii="Calibri" w:hAnsi="Calibri" w:cs="Calibri"/>
          <w:sz w:val="24"/>
          <w:szCs w:val="24"/>
        </w:rPr>
        <w:t xml:space="preserve"> </w:t>
      </w:r>
      <w:r w:rsidR="009F53C8">
        <w:rPr>
          <w:rFonts w:ascii="Calibri" w:hAnsi="Calibri" w:cs="Calibri"/>
          <w:sz w:val="24"/>
          <w:szCs w:val="24"/>
        </w:rPr>
        <w:t xml:space="preserve">un/vai likumiskais pārstāvis </w:t>
      </w:r>
      <w:r>
        <w:rPr>
          <w:rFonts w:ascii="Calibri" w:hAnsi="Calibri" w:cs="Calibri"/>
          <w:sz w:val="24"/>
          <w:szCs w:val="24"/>
        </w:rPr>
        <w:t xml:space="preserve">nesniedz pieprasītos personas datus, tad nav iespējams pieteikties Stipendijas saņemšanai. </w:t>
      </w:r>
    </w:p>
    <w:p w14:paraId="2779A998" w14:textId="234BBB39" w:rsidR="009120E1" w:rsidRPr="00320F80"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320F80">
        <w:rPr>
          <w:rFonts w:ascii="Calibri" w:hAnsi="Calibri" w:cs="Calibri"/>
          <w:sz w:val="24"/>
          <w:szCs w:val="24"/>
        </w:rPr>
        <w:t xml:space="preserve">Lai nodrošinātu </w:t>
      </w:r>
      <w:r>
        <w:rPr>
          <w:rFonts w:ascii="Calibri" w:hAnsi="Calibri" w:cs="Calibri"/>
          <w:sz w:val="24"/>
          <w:szCs w:val="24"/>
        </w:rPr>
        <w:t>norādīto</w:t>
      </w:r>
      <w:r w:rsidRPr="00320F80">
        <w:rPr>
          <w:rFonts w:ascii="Calibri" w:hAnsi="Calibri" w:cs="Calibri"/>
          <w:sz w:val="24"/>
          <w:szCs w:val="24"/>
        </w:rPr>
        <w:t xml:space="preserve"> personas datu apstrādes</w:t>
      </w:r>
      <w:r>
        <w:rPr>
          <w:rFonts w:ascii="Calibri" w:hAnsi="Calibri" w:cs="Calibri"/>
          <w:sz w:val="24"/>
          <w:szCs w:val="24"/>
        </w:rPr>
        <w:t xml:space="preserve"> nolūku</w:t>
      </w:r>
      <w:r w:rsidRPr="00320F80">
        <w:rPr>
          <w:rFonts w:ascii="Calibri" w:hAnsi="Calibri" w:cs="Calibri"/>
          <w:sz w:val="24"/>
          <w:szCs w:val="24"/>
        </w:rPr>
        <w:t xml:space="preserve">, tiek apstrādāti šādi personas dati: </w:t>
      </w:r>
      <w:r w:rsidR="00C13110">
        <w:rPr>
          <w:rFonts w:ascii="Calibri" w:hAnsi="Calibri" w:cs="Calibri"/>
          <w:sz w:val="24"/>
          <w:szCs w:val="24"/>
        </w:rPr>
        <w:t xml:space="preserve">sportista </w:t>
      </w:r>
      <w:r w:rsidRPr="003375EF">
        <w:rPr>
          <w:rFonts w:ascii="Calibri" w:hAnsi="Calibri" w:cs="Calibri"/>
          <w:sz w:val="24"/>
          <w:szCs w:val="24"/>
        </w:rPr>
        <w:t xml:space="preserve">vārds, uzvārds, </w:t>
      </w:r>
      <w:r w:rsidR="00361651">
        <w:rPr>
          <w:rFonts w:ascii="Calibri" w:hAnsi="Calibri" w:cs="Calibri"/>
          <w:sz w:val="24"/>
          <w:szCs w:val="24"/>
        </w:rPr>
        <w:t>personas kods</w:t>
      </w:r>
      <w:r w:rsidRPr="003375EF">
        <w:rPr>
          <w:rFonts w:ascii="Calibri" w:hAnsi="Calibri" w:cs="Calibri"/>
          <w:sz w:val="24"/>
          <w:szCs w:val="24"/>
        </w:rPr>
        <w:t xml:space="preserve">, </w:t>
      </w:r>
      <w:r w:rsidR="008801DB">
        <w:rPr>
          <w:rFonts w:ascii="Calibri" w:hAnsi="Calibri" w:cs="Calibri"/>
          <w:sz w:val="24"/>
          <w:szCs w:val="24"/>
        </w:rPr>
        <w:t xml:space="preserve">e-pasts, mobilā tālruņa Nr., </w:t>
      </w:r>
      <w:r w:rsidR="00854DEA">
        <w:rPr>
          <w:rFonts w:ascii="Calibri" w:hAnsi="Calibri" w:cs="Calibri"/>
          <w:sz w:val="24"/>
          <w:szCs w:val="24"/>
        </w:rPr>
        <w:t>informācija par</w:t>
      </w:r>
      <w:r w:rsidR="00C809DC">
        <w:rPr>
          <w:rFonts w:ascii="Calibri" w:hAnsi="Calibri" w:cs="Calibri"/>
          <w:sz w:val="24"/>
          <w:szCs w:val="24"/>
        </w:rPr>
        <w:t xml:space="preserve"> </w:t>
      </w:r>
      <w:r w:rsidR="00C809DC">
        <w:rPr>
          <w:rFonts w:ascii="Calibri" w:hAnsi="Calibri" w:cs="Calibri"/>
          <w:sz w:val="24"/>
          <w:szCs w:val="24"/>
        </w:rPr>
        <w:lastRenderedPageBreak/>
        <w:t>sasniegumiem</w:t>
      </w:r>
      <w:r w:rsidRPr="003375EF">
        <w:rPr>
          <w:rFonts w:ascii="Calibri" w:hAnsi="Calibri" w:cs="Calibri"/>
          <w:sz w:val="24"/>
          <w:szCs w:val="24"/>
        </w:rPr>
        <w:t>, trener</w:t>
      </w:r>
      <w:r w:rsidR="008801DB">
        <w:rPr>
          <w:rFonts w:ascii="Calibri" w:hAnsi="Calibri" w:cs="Calibri"/>
          <w:sz w:val="24"/>
          <w:szCs w:val="24"/>
        </w:rPr>
        <w:t>a vārds un uzvārds</w:t>
      </w:r>
      <w:r w:rsidRPr="003375EF">
        <w:rPr>
          <w:rFonts w:ascii="Calibri" w:hAnsi="Calibri" w:cs="Calibri"/>
          <w:sz w:val="24"/>
          <w:szCs w:val="24"/>
        </w:rPr>
        <w:t xml:space="preserve">, </w:t>
      </w:r>
      <w:r w:rsidR="00C13110">
        <w:rPr>
          <w:rFonts w:ascii="Calibri" w:hAnsi="Calibri" w:cs="Calibri"/>
          <w:sz w:val="24"/>
          <w:szCs w:val="24"/>
        </w:rPr>
        <w:t>tā likumiskā pārstāvja – vārds, uzvārds, personas kods</w:t>
      </w:r>
      <w:r w:rsidR="00ED7383">
        <w:rPr>
          <w:rFonts w:ascii="Calibri" w:hAnsi="Calibri" w:cs="Calibri"/>
          <w:sz w:val="24"/>
          <w:szCs w:val="24"/>
        </w:rPr>
        <w:t>,  e-pasts</w:t>
      </w:r>
      <w:r w:rsidR="00F40DF6">
        <w:rPr>
          <w:rFonts w:ascii="Calibri" w:hAnsi="Calibri" w:cs="Calibri"/>
          <w:sz w:val="24"/>
          <w:szCs w:val="24"/>
        </w:rPr>
        <w:t>, mobilā tālruņa Nr.</w:t>
      </w:r>
      <w:r w:rsidR="00C13110">
        <w:rPr>
          <w:rFonts w:ascii="Calibri" w:hAnsi="Calibri" w:cs="Calibri"/>
          <w:sz w:val="24"/>
          <w:szCs w:val="24"/>
        </w:rPr>
        <w:t xml:space="preserve"> </w:t>
      </w:r>
    </w:p>
    <w:p w14:paraId="016BF594" w14:textId="3BA90DDD"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 xml:space="preserve">Personas datu saņēmējs ir </w:t>
      </w:r>
      <w:r w:rsidR="004A1686">
        <w:rPr>
          <w:rFonts w:ascii="Calibri" w:hAnsi="Calibri" w:cs="Calibri"/>
          <w:sz w:val="24"/>
          <w:szCs w:val="24"/>
        </w:rPr>
        <w:t>OSC</w:t>
      </w:r>
      <w:r>
        <w:rPr>
          <w:rFonts w:ascii="Calibri" w:hAnsi="Calibri" w:cs="Calibri"/>
          <w:sz w:val="24"/>
          <w:szCs w:val="24"/>
        </w:rPr>
        <w:t xml:space="preserve"> un personas datus netiek paredzēts nodot uz trešo valsti vai starptautiskām organizācijām.</w:t>
      </w:r>
    </w:p>
    <w:p w14:paraId="25B8DB93" w14:textId="05EAA077" w:rsidR="009120E1" w:rsidRDefault="009120E1" w:rsidP="00381987">
      <w:pPr>
        <w:pStyle w:val="ListParagraph"/>
        <w:numPr>
          <w:ilvl w:val="1"/>
          <w:numId w:val="11"/>
        </w:numPr>
        <w:spacing w:after="0" w:line="240" w:lineRule="auto"/>
        <w:ind w:left="567" w:hanging="567"/>
        <w:jc w:val="both"/>
        <w:rPr>
          <w:rFonts w:ascii="Calibri" w:hAnsi="Calibri" w:cs="Calibri"/>
          <w:sz w:val="24"/>
          <w:szCs w:val="24"/>
        </w:rPr>
      </w:pPr>
      <w:r w:rsidRPr="00FD540A">
        <w:rPr>
          <w:rFonts w:ascii="Calibri" w:hAnsi="Calibri" w:cs="Calibri"/>
          <w:sz w:val="24"/>
          <w:szCs w:val="24"/>
        </w:rPr>
        <w:t xml:space="preserve">Personas dati tiek glabāti līdz </w:t>
      </w:r>
      <w:r>
        <w:rPr>
          <w:rFonts w:ascii="Calibri" w:hAnsi="Calibri" w:cs="Calibri"/>
          <w:sz w:val="24"/>
          <w:szCs w:val="24"/>
        </w:rPr>
        <w:t>komisijas lēmuma pieņemšanas brīdim par stipendijas piešķiršanu, savukārt Stipendijas saņēmēja dati</w:t>
      </w:r>
      <w:r w:rsidR="00C13110">
        <w:rPr>
          <w:rFonts w:ascii="Calibri" w:hAnsi="Calibri" w:cs="Calibri"/>
          <w:sz w:val="24"/>
          <w:szCs w:val="24"/>
        </w:rPr>
        <w:t xml:space="preserve"> un likumiskā pārstāvja dati</w:t>
      </w:r>
      <w:r>
        <w:rPr>
          <w:rFonts w:ascii="Calibri" w:hAnsi="Calibri" w:cs="Calibri"/>
          <w:sz w:val="24"/>
          <w:szCs w:val="24"/>
        </w:rPr>
        <w:t xml:space="preserve"> tiek glabāti kamēr tiek saņemta Stipendija. </w:t>
      </w:r>
    </w:p>
    <w:p w14:paraId="3FCC61B5" w14:textId="1CC8CBA2" w:rsidR="009120E1" w:rsidRDefault="00D65ABE" w:rsidP="00381987">
      <w:pPr>
        <w:pStyle w:val="ListParagraph"/>
        <w:numPr>
          <w:ilvl w:val="1"/>
          <w:numId w:val="11"/>
        </w:numPr>
        <w:spacing w:after="0" w:line="240" w:lineRule="auto"/>
        <w:ind w:left="567" w:hanging="567"/>
        <w:jc w:val="both"/>
        <w:rPr>
          <w:rFonts w:ascii="Calibri" w:hAnsi="Calibri" w:cs="Calibri"/>
          <w:sz w:val="24"/>
          <w:szCs w:val="24"/>
        </w:rPr>
      </w:pPr>
      <w:r>
        <w:rPr>
          <w:rFonts w:ascii="Calibri" w:hAnsi="Calibri" w:cs="Calibri"/>
          <w:sz w:val="24"/>
          <w:szCs w:val="24"/>
        </w:rPr>
        <w:t>Sportistam</w:t>
      </w:r>
      <w:r w:rsidR="009120E1">
        <w:rPr>
          <w:rFonts w:ascii="Calibri" w:hAnsi="Calibri" w:cs="Calibri"/>
          <w:sz w:val="24"/>
          <w:szCs w:val="24"/>
        </w:rPr>
        <w:t xml:space="preserve"> </w:t>
      </w:r>
      <w:r w:rsidR="00C13110">
        <w:rPr>
          <w:rFonts w:ascii="Calibri" w:hAnsi="Calibri" w:cs="Calibri"/>
          <w:sz w:val="24"/>
          <w:szCs w:val="24"/>
        </w:rPr>
        <w:t xml:space="preserve">un tā likumiskajam pārstāvim </w:t>
      </w:r>
      <w:r w:rsidR="009120E1">
        <w:rPr>
          <w:rFonts w:ascii="Calibri" w:hAnsi="Calibri" w:cs="Calibri"/>
          <w:sz w:val="24"/>
          <w:szCs w:val="24"/>
        </w:rPr>
        <w:t>ir</w:t>
      </w:r>
      <w:r w:rsidR="009120E1" w:rsidRPr="00186473">
        <w:rPr>
          <w:rFonts w:ascii="Calibri" w:hAnsi="Calibri" w:cs="Calibri"/>
          <w:sz w:val="24"/>
          <w:szCs w:val="24"/>
        </w:rPr>
        <w:t xml:space="preserve"> tiesības </w:t>
      </w:r>
      <w:r w:rsidR="009120E1">
        <w:rPr>
          <w:rFonts w:ascii="Calibri" w:hAnsi="Calibri" w:cs="Calibri"/>
          <w:sz w:val="24"/>
          <w:szCs w:val="24"/>
        </w:rPr>
        <w:t xml:space="preserve">– </w:t>
      </w:r>
      <w:r w:rsidR="009120E1" w:rsidRPr="00C16413">
        <w:rPr>
          <w:rFonts w:ascii="Calibri" w:hAnsi="Calibri" w:cs="Calibri"/>
          <w:sz w:val="24"/>
          <w:szCs w:val="24"/>
        </w:rPr>
        <w:t>pieprasīt piekļuvi tā personas datiem</w:t>
      </w:r>
      <w:r w:rsidR="009120E1">
        <w:rPr>
          <w:rFonts w:ascii="Calibri" w:hAnsi="Calibri" w:cs="Calibri"/>
          <w:sz w:val="24"/>
          <w:szCs w:val="24"/>
        </w:rPr>
        <w:t>; personas datu</w:t>
      </w:r>
      <w:r w:rsidR="009120E1" w:rsidRPr="00C16413">
        <w:rPr>
          <w:rFonts w:ascii="Calibri" w:hAnsi="Calibri" w:cs="Calibri"/>
          <w:sz w:val="24"/>
          <w:szCs w:val="24"/>
        </w:rPr>
        <w:t xml:space="preserve"> labošanu vai dzēšanu</w:t>
      </w:r>
      <w:r w:rsidR="009120E1">
        <w:rPr>
          <w:rFonts w:ascii="Calibri" w:hAnsi="Calibri" w:cs="Calibri"/>
          <w:sz w:val="24"/>
          <w:szCs w:val="24"/>
        </w:rPr>
        <w:t xml:space="preserve">; </w:t>
      </w:r>
      <w:r w:rsidR="009120E1" w:rsidRPr="00C16413">
        <w:rPr>
          <w:rFonts w:ascii="Calibri" w:hAnsi="Calibri" w:cs="Calibri"/>
          <w:sz w:val="24"/>
          <w:szCs w:val="24"/>
        </w:rPr>
        <w:t xml:space="preserve">ierobežot </w:t>
      </w:r>
      <w:r w:rsidR="009120E1">
        <w:rPr>
          <w:rFonts w:ascii="Calibri" w:hAnsi="Calibri" w:cs="Calibri"/>
          <w:sz w:val="24"/>
          <w:szCs w:val="24"/>
        </w:rPr>
        <w:t>personas datu</w:t>
      </w:r>
      <w:r w:rsidR="009120E1" w:rsidRPr="00C16413">
        <w:rPr>
          <w:rFonts w:ascii="Calibri" w:hAnsi="Calibri" w:cs="Calibri"/>
          <w:sz w:val="24"/>
          <w:szCs w:val="24"/>
        </w:rPr>
        <w:t xml:space="preserve"> apstrādi</w:t>
      </w:r>
      <w:r w:rsidR="009120E1">
        <w:rPr>
          <w:rFonts w:ascii="Calibri" w:hAnsi="Calibri" w:cs="Calibri"/>
          <w:sz w:val="24"/>
          <w:szCs w:val="24"/>
        </w:rPr>
        <w:t>;</w:t>
      </w:r>
      <w:r w:rsidR="009120E1" w:rsidRPr="00C16413">
        <w:rPr>
          <w:rFonts w:ascii="Calibri" w:hAnsi="Calibri" w:cs="Calibri"/>
          <w:sz w:val="24"/>
          <w:szCs w:val="24"/>
        </w:rPr>
        <w:t xml:space="preserve"> iebilst pret</w:t>
      </w:r>
      <w:r w:rsidR="009120E1">
        <w:rPr>
          <w:rFonts w:ascii="Calibri" w:hAnsi="Calibri" w:cs="Calibri"/>
          <w:sz w:val="24"/>
          <w:szCs w:val="24"/>
        </w:rPr>
        <w:t xml:space="preserve"> personas datu</w:t>
      </w:r>
      <w:r w:rsidR="009120E1" w:rsidRPr="00C16413">
        <w:rPr>
          <w:rFonts w:ascii="Calibri" w:hAnsi="Calibri" w:cs="Calibri"/>
          <w:sz w:val="24"/>
          <w:szCs w:val="24"/>
        </w:rPr>
        <w:t xml:space="preserve"> apstrādi</w:t>
      </w:r>
      <w:r w:rsidR="009120E1">
        <w:rPr>
          <w:rFonts w:ascii="Calibri" w:hAnsi="Calibri" w:cs="Calibri"/>
          <w:sz w:val="24"/>
          <w:szCs w:val="24"/>
        </w:rPr>
        <w:t>;</w:t>
      </w:r>
      <w:r w:rsidR="009120E1" w:rsidRPr="00C16413">
        <w:rPr>
          <w:rFonts w:ascii="Calibri" w:hAnsi="Calibri" w:cs="Calibri"/>
          <w:sz w:val="24"/>
          <w:szCs w:val="24"/>
        </w:rPr>
        <w:t xml:space="preserve"> tiesības uz </w:t>
      </w:r>
      <w:r w:rsidR="009120E1">
        <w:rPr>
          <w:rFonts w:ascii="Calibri" w:hAnsi="Calibri" w:cs="Calibri"/>
          <w:sz w:val="24"/>
          <w:szCs w:val="24"/>
        </w:rPr>
        <w:t xml:space="preserve">personas </w:t>
      </w:r>
      <w:r w:rsidR="009120E1" w:rsidRPr="00C16413">
        <w:rPr>
          <w:rFonts w:ascii="Calibri" w:hAnsi="Calibri" w:cs="Calibri"/>
          <w:sz w:val="24"/>
          <w:szCs w:val="24"/>
        </w:rPr>
        <w:t>datu pārnesamību</w:t>
      </w:r>
      <w:r w:rsidR="009120E1">
        <w:rPr>
          <w:rFonts w:ascii="Calibri" w:hAnsi="Calibri" w:cs="Calibri"/>
          <w:sz w:val="24"/>
          <w:szCs w:val="24"/>
        </w:rPr>
        <w:t>.</w:t>
      </w:r>
    </w:p>
    <w:p w14:paraId="19E2B702" w14:textId="3B950F73" w:rsidR="002D1E9B" w:rsidRDefault="009120E1" w:rsidP="00A253A2">
      <w:pPr>
        <w:pStyle w:val="ListParagraph"/>
        <w:numPr>
          <w:ilvl w:val="1"/>
          <w:numId w:val="11"/>
        </w:numPr>
        <w:spacing w:after="0" w:line="240" w:lineRule="auto"/>
        <w:ind w:left="567" w:hanging="567"/>
        <w:contextualSpacing w:val="0"/>
        <w:jc w:val="both"/>
        <w:rPr>
          <w:rFonts w:ascii="Calibri" w:hAnsi="Calibri" w:cs="Calibri"/>
          <w:sz w:val="24"/>
          <w:szCs w:val="24"/>
        </w:rPr>
      </w:pPr>
      <w:r>
        <w:rPr>
          <w:rFonts w:ascii="Calibri" w:hAnsi="Calibri" w:cs="Calibri"/>
          <w:sz w:val="24"/>
          <w:szCs w:val="24"/>
        </w:rPr>
        <w:t xml:space="preserve">Ja </w:t>
      </w:r>
      <w:r w:rsidR="00D65ABE">
        <w:rPr>
          <w:rFonts w:ascii="Calibri" w:hAnsi="Calibri" w:cs="Calibri"/>
          <w:sz w:val="24"/>
          <w:szCs w:val="24"/>
        </w:rPr>
        <w:t>sportists un/vai tā likumiskais pārstāvis</w:t>
      </w:r>
      <w:r>
        <w:rPr>
          <w:rFonts w:ascii="Calibri" w:hAnsi="Calibri" w:cs="Calibri"/>
          <w:sz w:val="24"/>
          <w:szCs w:val="24"/>
        </w:rPr>
        <w:t xml:space="preserve"> uzskata, ka tā</w:t>
      </w:r>
      <w:r w:rsidRPr="008E7030">
        <w:rPr>
          <w:rFonts w:ascii="Calibri" w:hAnsi="Calibri" w:cs="Calibri"/>
          <w:sz w:val="24"/>
          <w:szCs w:val="24"/>
        </w:rPr>
        <w:t xml:space="preserve"> personas datu apstrāde ir pretrunā Vispārējās personas datu aizsardzības regulas prasībām, </w:t>
      </w:r>
      <w:r>
        <w:rPr>
          <w:rFonts w:ascii="Calibri" w:hAnsi="Calibri" w:cs="Calibri"/>
          <w:sz w:val="24"/>
          <w:szCs w:val="24"/>
        </w:rPr>
        <w:t>tad pircējam</w:t>
      </w:r>
      <w:r w:rsidRPr="008E7030">
        <w:rPr>
          <w:rFonts w:ascii="Calibri" w:hAnsi="Calibri" w:cs="Calibri"/>
          <w:sz w:val="24"/>
          <w:szCs w:val="24"/>
        </w:rPr>
        <w:t xml:space="preserve"> ir tiesības sazināties ar Datu valsts inspekciju vai tiesu, lai aizsargātu savas tiesības un intereses</w:t>
      </w:r>
      <w:r>
        <w:rPr>
          <w:rFonts w:ascii="Calibri" w:hAnsi="Calibri" w:cs="Calibri"/>
          <w:sz w:val="24"/>
          <w:szCs w:val="24"/>
        </w:rPr>
        <w:t>.</w:t>
      </w:r>
    </w:p>
    <w:p w14:paraId="56121552" w14:textId="77777777" w:rsidR="00A253A2" w:rsidRPr="00A253A2" w:rsidRDefault="00A253A2" w:rsidP="00A253A2">
      <w:pPr>
        <w:pStyle w:val="ListParagraph"/>
        <w:spacing w:after="0" w:line="240" w:lineRule="auto"/>
        <w:ind w:left="567"/>
        <w:contextualSpacing w:val="0"/>
        <w:jc w:val="both"/>
        <w:rPr>
          <w:rFonts w:ascii="Calibri" w:hAnsi="Calibri" w:cs="Calibri"/>
          <w:sz w:val="24"/>
          <w:szCs w:val="24"/>
        </w:rPr>
      </w:pPr>
    </w:p>
    <w:p w14:paraId="4887E5E2" w14:textId="77777777" w:rsidR="00562BD8" w:rsidRDefault="00562BD8">
      <w:pPr>
        <w:rPr>
          <w:rFonts w:eastAsia="Times New Roman" w:cstheme="minorHAnsi"/>
          <w:sz w:val="24"/>
          <w:szCs w:val="24"/>
        </w:rPr>
      </w:pPr>
      <w:r>
        <w:rPr>
          <w:rFonts w:eastAsia="Times New Roman" w:cstheme="minorHAnsi"/>
          <w:sz w:val="24"/>
          <w:szCs w:val="24"/>
        </w:rPr>
        <w:t>Pielikumā:</w:t>
      </w:r>
    </w:p>
    <w:p w14:paraId="0DC499EF" w14:textId="77777777" w:rsidR="00562BD8" w:rsidRDefault="00562BD8" w:rsidP="00562BD8">
      <w:pPr>
        <w:pStyle w:val="ListParagraph"/>
        <w:numPr>
          <w:ilvl w:val="0"/>
          <w:numId w:val="14"/>
        </w:numPr>
        <w:rPr>
          <w:rFonts w:eastAsia="Times New Roman" w:cstheme="minorHAnsi"/>
          <w:sz w:val="24"/>
          <w:szCs w:val="24"/>
        </w:rPr>
      </w:pPr>
      <w:r>
        <w:rPr>
          <w:rFonts w:eastAsia="Times New Roman" w:cstheme="minorHAnsi"/>
          <w:sz w:val="24"/>
          <w:szCs w:val="24"/>
        </w:rPr>
        <w:t>Anketa;</w:t>
      </w:r>
    </w:p>
    <w:p w14:paraId="51D00A7D" w14:textId="280AED0F" w:rsidR="001D4311" w:rsidRPr="00833AA5" w:rsidRDefault="00562BD8" w:rsidP="00833AA5">
      <w:pPr>
        <w:pStyle w:val="ListParagraph"/>
        <w:numPr>
          <w:ilvl w:val="0"/>
          <w:numId w:val="14"/>
        </w:numPr>
        <w:rPr>
          <w:rFonts w:eastAsia="Times New Roman" w:cstheme="minorHAnsi"/>
          <w:sz w:val="24"/>
          <w:szCs w:val="24"/>
        </w:rPr>
      </w:pPr>
      <w:r w:rsidRPr="00562BD8">
        <w:rPr>
          <w:rFonts w:eastAsia="Times New Roman" w:cstheme="minorHAnsi"/>
          <w:sz w:val="24"/>
          <w:szCs w:val="24"/>
        </w:rPr>
        <w:t>Apliecinājums</w:t>
      </w:r>
      <w:r w:rsidR="001D4311">
        <w:rPr>
          <w:rFonts w:eastAsia="Times New Roman" w:cstheme="minorHAnsi"/>
          <w:sz w:val="24"/>
          <w:szCs w:val="24"/>
        </w:rPr>
        <w:t xml:space="preserve"> </w:t>
      </w:r>
      <w:r w:rsidR="00833AA5">
        <w:rPr>
          <w:rFonts w:eastAsia="Times New Roman" w:cstheme="minorHAnsi"/>
          <w:sz w:val="24"/>
          <w:szCs w:val="24"/>
        </w:rPr>
        <w:t xml:space="preserve">– </w:t>
      </w:r>
      <w:r w:rsidR="001D4311" w:rsidRPr="00833AA5">
        <w:rPr>
          <w:rFonts w:eastAsia="Times New Roman" w:cstheme="minorHAnsi"/>
          <w:sz w:val="24"/>
          <w:szCs w:val="24"/>
        </w:rPr>
        <w:t>elektroniskai parakstīšanai;</w:t>
      </w:r>
    </w:p>
    <w:p w14:paraId="1B213A8C" w14:textId="206C8157" w:rsidR="001D4311" w:rsidRDefault="001D4311" w:rsidP="001D4311">
      <w:pPr>
        <w:pStyle w:val="ListParagraph"/>
        <w:numPr>
          <w:ilvl w:val="0"/>
          <w:numId w:val="14"/>
        </w:numPr>
        <w:rPr>
          <w:rFonts w:eastAsia="Times New Roman" w:cstheme="minorHAnsi"/>
          <w:sz w:val="24"/>
          <w:szCs w:val="24"/>
        </w:rPr>
      </w:pPr>
      <w:r>
        <w:rPr>
          <w:rFonts w:eastAsia="Times New Roman" w:cstheme="minorHAnsi"/>
          <w:sz w:val="24"/>
          <w:szCs w:val="24"/>
        </w:rPr>
        <w:t>Apliecinājums – fiziskai parakstīšanai.</w:t>
      </w:r>
    </w:p>
    <w:p w14:paraId="19CE10CA" w14:textId="7E07C51B" w:rsidR="001D4311" w:rsidRDefault="001D4311" w:rsidP="001D4311">
      <w:pPr>
        <w:pStyle w:val="ListParagraph"/>
        <w:numPr>
          <w:ilvl w:val="0"/>
          <w:numId w:val="14"/>
        </w:numPr>
        <w:rPr>
          <w:rFonts w:eastAsia="Times New Roman" w:cstheme="minorHAnsi"/>
          <w:sz w:val="24"/>
          <w:szCs w:val="24"/>
        </w:rPr>
      </w:pPr>
      <w:r>
        <w:rPr>
          <w:rFonts w:eastAsia="Times New Roman" w:cstheme="minorHAnsi"/>
          <w:sz w:val="24"/>
          <w:szCs w:val="24"/>
        </w:rPr>
        <w:t>Līgum</w:t>
      </w:r>
      <w:r w:rsidR="00732632">
        <w:rPr>
          <w:rFonts w:eastAsia="Times New Roman" w:cstheme="minorHAnsi"/>
          <w:sz w:val="24"/>
          <w:szCs w:val="24"/>
        </w:rPr>
        <w:t>s</w:t>
      </w:r>
      <w:r>
        <w:rPr>
          <w:rFonts w:eastAsia="Times New Roman" w:cstheme="minorHAnsi"/>
          <w:sz w:val="24"/>
          <w:szCs w:val="24"/>
        </w:rPr>
        <w:t xml:space="preserve"> </w:t>
      </w:r>
      <w:r w:rsidR="00833AA5">
        <w:rPr>
          <w:rFonts w:eastAsia="Times New Roman" w:cstheme="minorHAnsi"/>
          <w:sz w:val="24"/>
          <w:szCs w:val="24"/>
        </w:rPr>
        <w:t xml:space="preserve">par stipendijas </w:t>
      </w:r>
      <w:r w:rsidR="006D11EC">
        <w:rPr>
          <w:rFonts w:eastAsia="Times New Roman" w:cstheme="minorHAnsi"/>
          <w:sz w:val="24"/>
          <w:szCs w:val="24"/>
        </w:rPr>
        <w:t>piešķiršanu.</w:t>
      </w:r>
    </w:p>
    <w:p w14:paraId="04DE8422" w14:textId="77777777" w:rsidR="000433BE" w:rsidRDefault="000433BE" w:rsidP="000433BE">
      <w:pPr>
        <w:rPr>
          <w:rFonts w:eastAsia="Times New Roman" w:cstheme="minorHAnsi"/>
          <w:sz w:val="24"/>
          <w:szCs w:val="24"/>
        </w:rPr>
      </w:pPr>
    </w:p>
    <w:p w14:paraId="43D8163F" w14:textId="77777777" w:rsidR="000433BE" w:rsidRPr="000433BE" w:rsidRDefault="000433BE" w:rsidP="000433BE">
      <w:pPr>
        <w:suppressAutoHyphens/>
        <w:spacing w:after="0" w:line="240" w:lineRule="auto"/>
        <w:jc w:val="both"/>
        <w:rPr>
          <w:rFonts w:eastAsia="Times New Roman" w:cstheme="minorHAnsi"/>
          <w:i/>
          <w:iCs/>
          <w:sz w:val="24"/>
          <w:szCs w:val="24"/>
          <w:lang w:eastAsia="ar-SA"/>
        </w:rPr>
      </w:pPr>
      <w:r w:rsidRPr="000433BE">
        <w:rPr>
          <w:rFonts w:eastAsia="Times New Roman" w:cstheme="minorHAnsi"/>
          <w:i/>
          <w:iCs/>
          <w:sz w:val="24"/>
          <w:szCs w:val="24"/>
          <w:lang w:eastAsia="ar-SA"/>
        </w:rPr>
        <w:t>* Piezīme: “Dokumenta rekvizītus “paraksts” un “datums” neaizpilda, ja elektroniskais dokuments sagatavots atbilstoši normatīvajiem aktiem par elektronisko dokumentu noformēšanu.”</w:t>
      </w:r>
    </w:p>
    <w:p w14:paraId="53DA47D3" w14:textId="77777777" w:rsidR="000433BE" w:rsidRPr="000433BE" w:rsidRDefault="000433BE" w:rsidP="000433BE">
      <w:pPr>
        <w:suppressAutoHyphens/>
        <w:spacing w:after="0" w:line="240" w:lineRule="auto"/>
        <w:jc w:val="both"/>
        <w:rPr>
          <w:rFonts w:eastAsia="Times New Roman" w:cstheme="minorHAnsi"/>
          <w:i/>
          <w:iCs/>
          <w:sz w:val="24"/>
          <w:szCs w:val="24"/>
          <w:lang w:eastAsia="ar-SA"/>
        </w:rPr>
      </w:pPr>
    </w:p>
    <w:p w14:paraId="78025ACA" w14:textId="77777777" w:rsidR="000433BE" w:rsidRPr="000433BE" w:rsidRDefault="000433BE" w:rsidP="000433BE">
      <w:pPr>
        <w:widowControl w:val="0"/>
        <w:autoSpaceDE w:val="0"/>
        <w:autoSpaceDN w:val="0"/>
        <w:adjustRightInd w:val="0"/>
        <w:jc w:val="center"/>
        <w:rPr>
          <w:rFonts w:eastAsia="Calibri" w:cstheme="minorHAnsi"/>
          <w:caps/>
          <w:sz w:val="24"/>
          <w:szCs w:val="24"/>
        </w:rPr>
      </w:pPr>
      <w:r w:rsidRPr="000433BE">
        <w:rPr>
          <w:rFonts w:eastAsia="Calibri" w:cstheme="minorHAnsi"/>
          <w:caps/>
          <w:sz w:val="24"/>
          <w:szCs w:val="24"/>
        </w:rPr>
        <w:t xml:space="preserve"> Šis dokuments ir elektroniski parakstīts ar drošu elektronisko parakstu un satur laika zīmogu.</w:t>
      </w:r>
    </w:p>
    <w:p w14:paraId="26F494AC" w14:textId="77777777" w:rsidR="000433BE" w:rsidRDefault="000433BE" w:rsidP="000433BE">
      <w:pPr>
        <w:rPr>
          <w:rFonts w:eastAsia="Times New Roman" w:cstheme="minorHAnsi"/>
          <w:sz w:val="24"/>
          <w:szCs w:val="24"/>
        </w:rPr>
      </w:pPr>
    </w:p>
    <w:p w14:paraId="41A5E584" w14:textId="77777777" w:rsidR="000433BE" w:rsidRPr="000433BE" w:rsidRDefault="000433BE" w:rsidP="000433BE">
      <w:pPr>
        <w:rPr>
          <w:rFonts w:eastAsia="Times New Roman" w:cstheme="minorHAnsi"/>
          <w:sz w:val="24"/>
          <w:szCs w:val="24"/>
        </w:rPr>
      </w:pPr>
    </w:p>
    <w:sectPr w:rsidR="000433BE" w:rsidRPr="000433BE" w:rsidSect="00E77EA0">
      <w:footerReference w:type="even" r:id="rId12"/>
      <w:footerReference w:type="defaul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569D" w14:textId="77777777" w:rsidR="007A55EF" w:rsidRDefault="007A55EF" w:rsidP="00852266">
      <w:pPr>
        <w:spacing w:after="0" w:line="240" w:lineRule="auto"/>
      </w:pPr>
      <w:r>
        <w:separator/>
      </w:r>
    </w:p>
  </w:endnote>
  <w:endnote w:type="continuationSeparator" w:id="0">
    <w:p w14:paraId="45A72041" w14:textId="77777777" w:rsidR="007A55EF" w:rsidRDefault="007A55EF" w:rsidP="00852266">
      <w:pPr>
        <w:spacing w:after="0" w:line="240" w:lineRule="auto"/>
      </w:pPr>
      <w:r>
        <w:continuationSeparator/>
      </w:r>
    </w:p>
  </w:endnote>
  <w:endnote w:type="continuationNotice" w:id="1">
    <w:p w14:paraId="40E29FD0" w14:textId="77777777" w:rsidR="007A55EF" w:rsidRDefault="007A5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AF7D" w14:textId="2F7A5DC2" w:rsidR="00E77EA0" w:rsidRDefault="00E77EA0">
    <w:pPr>
      <w:pStyle w:val="Footer"/>
    </w:pPr>
    <w:r>
      <w:rPr>
        <w:noProof/>
      </w:rPr>
      <w:drawing>
        <wp:anchor distT="0" distB="0" distL="114300" distR="114300" simplePos="0" relativeHeight="251658240" behindDoc="1" locked="0" layoutInCell="1" allowOverlap="1" wp14:anchorId="046B9746" wp14:editId="485B1CB7">
          <wp:simplePos x="0" y="0"/>
          <wp:positionH relativeFrom="page">
            <wp:posOffset>8890</wp:posOffset>
          </wp:positionH>
          <wp:positionV relativeFrom="paragraph">
            <wp:posOffset>-1783080</wp:posOffset>
          </wp:positionV>
          <wp:extent cx="3944620" cy="2390140"/>
          <wp:effectExtent l="0" t="0" r="0" b="0"/>
          <wp:wrapNone/>
          <wp:docPr id="25355998" name="Picture 4" descr="A red and grey hexagons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5998" name="Picture 4" descr="A red and grey hexagons on a black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4620" cy="239014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F26" w14:textId="7D9E3B22" w:rsidR="004E638D" w:rsidRDefault="005C2051">
    <w:pPr>
      <w:pStyle w:val="Footer"/>
    </w:pPr>
    <w:r w:rsidRPr="00226D46">
      <w:rPr>
        <w:rFonts w:ascii="Calibri" w:eastAsia="Calibri" w:hAnsi="Calibri" w:cs="Calibri"/>
        <w:noProof/>
        <w:color w:val="000000"/>
        <w:szCs w:val="24"/>
        <w:lang w:eastAsia="lv-LV"/>
      </w:rPr>
      <mc:AlternateContent>
        <mc:Choice Requires="wpg">
          <w:drawing>
            <wp:anchor distT="0" distB="0" distL="114300" distR="114300" simplePos="0" relativeHeight="251658241" behindDoc="1" locked="0" layoutInCell="1" allowOverlap="1" wp14:anchorId="3A4F72B9" wp14:editId="57C546F7">
              <wp:simplePos x="0" y="0"/>
              <wp:positionH relativeFrom="page">
                <wp:align>right</wp:align>
              </wp:positionH>
              <wp:positionV relativeFrom="page">
                <wp:align>bottom</wp:align>
              </wp:positionV>
              <wp:extent cx="3283273" cy="1808831"/>
              <wp:effectExtent l="0" t="0" r="0" b="1270"/>
              <wp:wrapNone/>
              <wp:docPr id="161" name="Group 161"/>
              <wp:cNvGraphicFramePr/>
              <a:graphic xmlns:a="http://schemas.openxmlformats.org/drawingml/2006/main">
                <a:graphicData uri="http://schemas.microsoft.com/office/word/2010/wordprocessingGroup">
                  <wpg:wgp>
                    <wpg:cNvGrpSpPr/>
                    <wpg:grpSpPr>
                      <a:xfrm>
                        <a:off x="0" y="0"/>
                        <a:ext cx="3283273" cy="1808831"/>
                        <a:chOff x="0" y="0"/>
                        <a:chExt cx="3283273" cy="1808831"/>
                      </a:xfrm>
                    </wpg:grpSpPr>
                    <wps:wsp>
                      <wps:cNvPr id="10" name="Shape 10"/>
                      <wps:cNvSpPr/>
                      <wps:spPr>
                        <a:xfrm>
                          <a:off x="2837020" y="1151020"/>
                          <a:ext cx="446253" cy="657811"/>
                        </a:xfrm>
                        <a:custGeom>
                          <a:avLst/>
                          <a:gdLst/>
                          <a:ahLst/>
                          <a:cxnLst/>
                          <a:rect l="0" t="0" r="0" b="0"/>
                          <a:pathLst>
                            <a:path w="446253" h="657811">
                              <a:moveTo>
                                <a:pt x="414075" y="0"/>
                              </a:moveTo>
                              <a:lnTo>
                                <a:pt x="446253" y="0"/>
                              </a:lnTo>
                              <a:lnTo>
                                <a:pt x="446253" y="657811"/>
                              </a:lnTo>
                              <a:lnTo>
                                <a:pt x="47054" y="657811"/>
                              </a:lnTo>
                              <a:lnTo>
                                <a:pt x="40655" y="646727"/>
                              </a:lnTo>
                              <a:cubicBezTo>
                                <a:pt x="0" y="576227"/>
                                <a:pt x="0" y="489510"/>
                                <a:pt x="40655" y="419010"/>
                              </a:cubicBezTo>
                              <a:lnTo>
                                <a:pt x="216907" y="113976"/>
                              </a:lnTo>
                              <a:cubicBezTo>
                                <a:pt x="257563" y="43476"/>
                                <a:pt x="332763" y="0"/>
                                <a:pt x="414075" y="0"/>
                              </a:cubicBezTo>
                              <a:close/>
                            </a:path>
                          </a:pathLst>
                        </a:custGeom>
                        <a:solidFill>
                          <a:srgbClr val="DBDBDB"/>
                        </a:solidFill>
                        <a:ln w="0" cap="flat">
                          <a:noFill/>
                          <a:miter lim="127000"/>
                        </a:ln>
                        <a:effectLst/>
                      </wps:spPr>
                      <wps:bodyPr/>
                    </wps:wsp>
                    <wps:wsp>
                      <wps:cNvPr id="11" name="Shape 11"/>
                      <wps:cNvSpPr/>
                      <wps:spPr>
                        <a:xfrm>
                          <a:off x="2837020" y="0"/>
                          <a:ext cx="446253" cy="1065972"/>
                        </a:xfrm>
                        <a:custGeom>
                          <a:avLst/>
                          <a:gdLst/>
                          <a:ahLst/>
                          <a:cxnLst/>
                          <a:rect l="0" t="0" r="0" b="0"/>
                          <a:pathLst>
                            <a:path w="446253" h="1065972">
                              <a:moveTo>
                                <a:pt x="414075" y="0"/>
                              </a:moveTo>
                              <a:lnTo>
                                <a:pt x="446253" y="0"/>
                              </a:lnTo>
                              <a:lnTo>
                                <a:pt x="446253" y="1065972"/>
                              </a:lnTo>
                              <a:lnTo>
                                <a:pt x="414075" y="1065972"/>
                              </a:lnTo>
                              <a:cubicBezTo>
                                <a:pt x="332763" y="1065972"/>
                                <a:pt x="257563" y="1022497"/>
                                <a:pt x="216907" y="951996"/>
                              </a:cubicBezTo>
                              <a:lnTo>
                                <a:pt x="40655" y="646727"/>
                              </a:lnTo>
                              <a:cubicBezTo>
                                <a:pt x="0" y="576227"/>
                                <a:pt x="0" y="489510"/>
                                <a:pt x="40655" y="419010"/>
                              </a:cubicBezTo>
                              <a:lnTo>
                                <a:pt x="216907" y="113976"/>
                              </a:lnTo>
                              <a:cubicBezTo>
                                <a:pt x="257563" y="43476"/>
                                <a:pt x="332763" y="0"/>
                                <a:pt x="414075" y="0"/>
                              </a:cubicBezTo>
                              <a:close/>
                            </a:path>
                          </a:pathLst>
                        </a:custGeom>
                        <a:solidFill>
                          <a:srgbClr val="404041"/>
                        </a:solidFill>
                        <a:ln w="0" cap="flat">
                          <a:noFill/>
                          <a:miter lim="127000"/>
                        </a:ln>
                        <a:effectLst/>
                      </wps:spPr>
                      <wps:bodyPr/>
                    </wps:wsp>
                    <wps:wsp>
                      <wps:cNvPr id="12" name="Shape 12"/>
                      <wps:cNvSpPr/>
                      <wps:spPr>
                        <a:xfrm>
                          <a:off x="1887464" y="568740"/>
                          <a:ext cx="1180654" cy="1065972"/>
                        </a:xfrm>
                        <a:custGeom>
                          <a:avLst/>
                          <a:gdLst/>
                          <a:ahLst/>
                          <a:cxnLst/>
                          <a:rect l="0" t="0" r="0" b="0"/>
                          <a:pathLst>
                            <a:path w="1180654" h="1065972">
                              <a:moveTo>
                                <a:pt x="414075" y="0"/>
                              </a:moveTo>
                              <a:lnTo>
                                <a:pt x="766579" y="0"/>
                              </a:lnTo>
                              <a:cubicBezTo>
                                <a:pt x="847889" y="0"/>
                                <a:pt x="923090" y="43476"/>
                                <a:pt x="963746" y="113976"/>
                              </a:cubicBezTo>
                              <a:lnTo>
                                <a:pt x="1139998" y="419245"/>
                              </a:lnTo>
                              <a:cubicBezTo>
                                <a:pt x="1180654" y="489745"/>
                                <a:pt x="1180654" y="576462"/>
                                <a:pt x="1139998" y="646962"/>
                              </a:cubicBezTo>
                              <a:lnTo>
                                <a:pt x="963746" y="952231"/>
                              </a:lnTo>
                              <a:cubicBezTo>
                                <a:pt x="923090" y="1022497"/>
                                <a:pt x="847889" y="1065972"/>
                                <a:pt x="766579" y="1065972"/>
                              </a:cubicBezTo>
                              <a:lnTo>
                                <a:pt x="414075" y="1065972"/>
                              </a:lnTo>
                              <a:cubicBezTo>
                                <a:pt x="332764" y="1065972"/>
                                <a:pt x="257563" y="1022497"/>
                                <a:pt x="216908" y="951995"/>
                              </a:cubicBezTo>
                              <a:lnTo>
                                <a:pt x="40656" y="646727"/>
                              </a:lnTo>
                              <a:cubicBezTo>
                                <a:pt x="0" y="576227"/>
                                <a:pt x="0" y="489510"/>
                                <a:pt x="40656" y="419010"/>
                              </a:cubicBezTo>
                              <a:lnTo>
                                <a:pt x="216908" y="113976"/>
                              </a:lnTo>
                              <a:cubicBezTo>
                                <a:pt x="257563" y="43476"/>
                                <a:pt x="332764" y="0"/>
                                <a:pt x="414075" y="0"/>
                              </a:cubicBezTo>
                              <a:close/>
                            </a:path>
                          </a:pathLst>
                        </a:custGeom>
                        <a:solidFill>
                          <a:srgbClr val="950000"/>
                        </a:solidFill>
                        <a:ln w="0" cap="flat">
                          <a:noFill/>
                          <a:miter lim="127000"/>
                        </a:ln>
                        <a:effectLst/>
                      </wps:spPr>
                      <wps:bodyPr/>
                    </wps:wsp>
                    <wps:wsp>
                      <wps:cNvPr id="13" name="Shape 13"/>
                      <wps:cNvSpPr/>
                      <wps:spPr>
                        <a:xfrm>
                          <a:off x="959303" y="1183450"/>
                          <a:ext cx="1175571" cy="625381"/>
                        </a:xfrm>
                        <a:custGeom>
                          <a:avLst/>
                          <a:gdLst/>
                          <a:ahLst/>
                          <a:cxnLst/>
                          <a:rect l="0" t="0" r="0" b="0"/>
                          <a:pathLst>
                            <a:path w="1175571" h="625381">
                              <a:moveTo>
                                <a:pt x="411534" y="0"/>
                              </a:moveTo>
                              <a:lnTo>
                                <a:pt x="764038" y="0"/>
                              </a:lnTo>
                              <a:cubicBezTo>
                                <a:pt x="845349" y="0"/>
                                <a:pt x="920550" y="43476"/>
                                <a:pt x="961205" y="113976"/>
                              </a:cubicBezTo>
                              <a:lnTo>
                                <a:pt x="1137457" y="419245"/>
                              </a:lnTo>
                              <a:cubicBezTo>
                                <a:pt x="1167949" y="472120"/>
                                <a:pt x="1175571" y="534117"/>
                                <a:pt x="1160326" y="591553"/>
                              </a:cubicBezTo>
                              <a:lnTo>
                                <a:pt x="1146364" y="625381"/>
                              </a:lnTo>
                              <a:lnTo>
                                <a:pt x="29305" y="625381"/>
                              </a:lnTo>
                              <a:lnTo>
                                <a:pt x="15246" y="591318"/>
                              </a:lnTo>
                              <a:cubicBezTo>
                                <a:pt x="0" y="533882"/>
                                <a:pt x="7623" y="471885"/>
                                <a:pt x="38115" y="419010"/>
                              </a:cubicBezTo>
                              <a:lnTo>
                                <a:pt x="214367" y="113976"/>
                              </a:lnTo>
                              <a:cubicBezTo>
                                <a:pt x="255022" y="43476"/>
                                <a:pt x="330223" y="0"/>
                                <a:pt x="411534" y="0"/>
                              </a:cubicBezTo>
                              <a:close/>
                            </a:path>
                          </a:pathLst>
                        </a:custGeom>
                        <a:solidFill>
                          <a:srgbClr val="404041"/>
                        </a:solidFill>
                        <a:ln w="0" cap="flat">
                          <a:noFill/>
                          <a:miter lim="127000"/>
                        </a:ln>
                        <a:effectLst/>
                      </wps:spPr>
                      <wps:bodyPr/>
                    </wps:wsp>
                    <wps:wsp>
                      <wps:cNvPr id="14" name="Shape 14"/>
                      <wps:cNvSpPr/>
                      <wps:spPr>
                        <a:xfrm>
                          <a:off x="0" y="649962"/>
                          <a:ext cx="1180653" cy="1065972"/>
                        </a:xfrm>
                        <a:custGeom>
                          <a:avLst/>
                          <a:gdLst/>
                          <a:ahLst/>
                          <a:cxnLst/>
                          <a:rect l="0" t="0" r="0" b="0"/>
                          <a:pathLst>
                            <a:path w="1180653" h="1065972">
                              <a:moveTo>
                                <a:pt x="414075" y="0"/>
                              </a:moveTo>
                              <a:lnTo>
                                <a:pt x="766579" y="0"/>
                              </a:lnTo>
                              <a:cubicBezTo>
                                <a:pt x="847890" y="0"/>
                                <a:pt x="923091" y="43476"/>
                                <a:pt x="963746" y="113976"/>
                              </a:cubicBezTo>
                              <a:lnTo>
                                <a:pt x="1139998" y="419245"/>
                              </a:lnTo>
                              <a:cubicBezTo>
                                <a:pt x="1180653" y="489745"/>
                                <a:pt x="1180653" y="576462"/>
                                <a:pt x="1139998" y="646962"/>
                              </a:cubicBezTo>
                              <a:lnTo>
                                <a:pt x="963746" y="952231"/>
                              </a:lnTo>
                              <a:cubicBezTo>
                                <a:pt x="923091" y="1022497"/>
                                <a:pt x="847890" y="1065972"/>
                                <a:pt x="766579" y="1065972"/>
                              </a:cubicBezTo>
                              <a:lnTo>
                                <a:pt x="414075" y="1065972"/>
                              </a:lnTo>
                              <a:cubicBezTo>
                                <a:pt x="332764" y="1065972"/>
                                <a:pt x="257563" y="1022497"/>
                                <a:pt x="216908" y="951996"/>
                              </a:cubicBezTo>
                              <a:lnTo>
                                <a:pt x="40656" y="646727"/>
                              </a:lnTo>
                              <a:cubicBezTo>
                                <a:pt x="0" y="576227"/>
                                <a:pt x="0" y="489510"/>
                                <a:pt x="40656" y="419010"/>
                              </a:cubicBezTo>
                              <a:lnTo>
                                <a:pt x="216908" y="113976"/>
                              </a:lnTo>
                              <a:cubicBezTo>
                                <a:pt x="257563" y="43476"/>
                                <a:pt x="332764" y="0"/>
                                <a:pt x="414075" y="0"/>
                              </a:cubicBezTo>
                              <a:close/>
                            </a:path>
                          </a:pathLst>
                        </a:custGeom>
                        <a:solidFill>
                          <a:srgbClr val="ED1C24"/>
                        </a:solidFill>
                        <a:ln w="0" cap="flat">
                          <a:noFill/>
                          <a:miter lim="127000"/>
                        </a:ln>
                        <a:effectLst/>
                      </wps:spPr>
                      <wps:bodyPr/>
                    </wps:wsp>
                  </wpg:wgp>
                </a:graphicData>
              </a:graphic>
            </wp:anchor>
          </w:drawing>
        </mc:Choice>
        <mc:Fallback xmlns:arto="http://schemas.microsoft.com/office/word/2006/arto">
          <w:pict>
            <v:group w14:anchorId="472EC1AA" id="Group 161" o:spid="_x0000_s1026" style="position:absolute;margin-left:207.35pt;margin-top:0;width:258.55pt;height:142.45pt;z-index:-251658239;mso-position-horizontal:right;mso-position-horizontal-relative:page;mso-position-vertical:bottom;mso-position-vertical-relative:page" coordsize="32832,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">
              <v:shape id="Shape 10" o:spid="_x0000_s1027" style="position:absolute;left:28370;top:11510;width:4462;height:6578;visibility:visible;mso-wrap-style:square;v-text-anchor:top" coordsize="446253,65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" path="m414075,r32178,l446253,657811r-399199,l40655,646727c,576227,,489510,40655,419010l216907,113976c257563,43476,332763,,414075,xe" fillcolor="#dbdbdb" stroked="f" strokeweight="0">
                <v:stroke miterlimit="83231f" joinstyle="miter"/>
                <v:path arrowok="t" textboxrect="0,0,446253,657811"/>
              </v:shape>
              <v:shape id="Shape 11" o:spid="_x0000_s1028" style="position:absolute;left:28370;width:4462;height:10659;visibility:visible;mso-wrap-style:square;v-text-anchor:top" coordsize="446253,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" path="m414075,r32178,l446253,1065972r-32178,c332763,1065972,257563,1022497,216907,951996l40655,646727c,576227,,489510,40655,419010l216907,113976c257563,43476,332763,,414075,xe" fillcolor="#404041" stroked="f" strokeweight="0">
                <v:stroke miterlimit="83231f" joinstyle="miter"/>
                <v:path arrowok="t" textboxrect="0,0,446253,1065972"/>
              </v:shape>
              <v:shape id="Shape 12" o:spid="_x0000_s1029" style="position:absolute;left:18874;top:5687;width:11807;height:10660;visibility:visible;mso-wrap-style:square;v-text-anchor:top" coordsize="1180654,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" path="m414075,l766579,v81310,,156511,43476,197167,113976l1139998,419245v40656,70500,40656,157217,,227717l963746,952231v-40656,70266,-115857,113741,-197167,113741l414075,1065972v-81311,,-156512,-43475,-197167,-113977l40656,646727c,576227,,489510,40656,419010l216908,113976c257563,43476,332764,,414075,xe" fillcolor="#950000" stroked="f" strokeweight="0">
                <v:stroke miterlimit="83231f" joinstyle="miter"/>
                <v:path arrowok="t" textboxrect="0,0,1180654,1065972"/>
              </v:shape>
              <v:shape id="Shape 13" o:spid="_x0000_s1030" style="position:absolute;left:9593;top:11834;width:11755;height:6254;visibility:visible;mso-wrap-style:square;v-text-anchor:top" coordsize="1175571,62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" path="m411534,l764038,v81311,,156512,43476,197167,113976l1137457,419245v30492,52875,38114,114872,22869,172308l1146364,625381r-1117059,l15246,591318c,533882,7623,471885,38115,419010l214367,113976c255022,43476,330223,,411534,xe" fillcolor="#404041" stroked="f" strokeweight="0">
                <v:stroke miterlimit="83231f" joinstyle="miter"/>
                <v:path arrowok="t" textboxrect="0,0,1175571,625381"/>
              </v:shape>
              <v:shape id="Shape 14" o:spid="_x0000_s1031" style="position:absolute;top:6499;width:11806;height:10660;visibility:visible;mso-wrap-style:square;v-text-anchor:top" coordsize="1180653,106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" path="m414075,l766579,v81311,,156512,43476,197167,113976l1139998,419245v40655,70500,40655,157217,,227717l963746,952231v-40655,70266,-115856,113741,-197167,113741l414075,1065972v-81311,,-156512,-43475,-197167,-113976l40656,646727c,576227,,489510,40656,419010l216908,113976c257563,43476,332764,,414075,xe" fillcolor="#ed1c24" stroked="f" strokeweight="0">
                <v:stroke miterlimit="83231f" joinstyle="miter"/>
                <v:path arrowok="t" textboxrect="0,0,1180653,106597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4589" w14:textId="77777777" w:rsidR="007A55EF" w:rsidRDefault="007A55EF" w:rsidP="00852266">
      <w:pPr>
        <w:spacing w:after="0" w:line="240" w:lineRule="auto"/>
      </w:pPr>
      <w:r>
        <w:separator/>
      </w:r>
    </w:p>
  </w:footnote>
  <w:footnote w:type="continuationSeparator" w:id="0">
    <w:p w14:paraId="029B264A" w14:textId="77777777" w:rsidR="007A55EF" w:rsidRDefault="007A55EF" w:rsidP="00852266">
      <w:pPr>
        <w:spacing w:after="0" w:line="240" w:lineRule="auto"/>
      </w:pPr>
      <w:r>
        <w:continuationSeparator/>
      </w:r>
    </w:p>
  </w:footnote>
  <w:footnote w:type="continuationNotice" w:id="1">
    <w:p w14:paraId="6C184D67" w14:textId="77777777" w:rsidR="007A55EF" w:rsidRDefault="007A5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D64"/>
    <w:multiLevelType w:val="multilevel"/>
    <w:tmpl w:val="B832DD5C"/>
    <w:numStyleLink w:val="Style1"/>
  </w:abstractNum>
  <w:abstractNum w:abstractNumId="1" w15:restartNumberingAfterBreak="0">
    <w:nsid w:val="0FD74DE9"/>
    <w:multiLevelType w:val="hybridMultilevel"/>
    <w:tmpl w:val="61D82A18"/>
    <w:lvl w:ilvl="0" w:tplc="42BEC4E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FA43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6A7871"/>
    <w:multiLevelType w:val="multilevel"/>
    <w:tmpl w:val="133C6CB8"/>
    <w:lvl w:ilvl="0">
      <w:start w:val="1"/>
      <w:numFmt w:val="decimal"/>
      <w:lvlText w:val="%1."/>
      <w:lvlJc w:val="left"/>
      <w:pPr>
        <w:ind w:left="1080" w:hanging="360"/>
      </w:pPr>
      <w:rPr>
        <w:rFonts w:hint="default"/>
        <w:b w:val="0"/>
        <w:bCs w:val="0"/>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BA1630"/>
    <w:multiLevelType w:val="hybridMultilevel"/>
    <w:tmpl w:val="84088E18"/>
    <w:lvl w:ilvl="0" w:tplc="1A50B1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1CC2D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B92CE7"/>
    <w:multiLevelType w:val="multilevel"/>
    <w:tmpl w:val="3320C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E1EDC"/>
    <w:multiLevelType w:val="multilevel"/>
    <w:tmpl w:val="DAC4378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33766"/>
    <w:multiLevelType w:val="multilevel"/>
    <w:tmpl w:val="B832DD5C"/>
    <w:styleLink w:val="Style1"/>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A441D1"/>
    <w:multiLevelType w:val="multilevel"/>
    <w:tmpl w:val="95BE186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B817CD"/>
    <w:multiLevelType w:val="hybridMultilevel"/>
    <w:tmpl w:val="FA66E450"/>
    <w:lvl w:ilvl="0" w:tplc="7B5C0062">
      <w:start w:val="40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E31D99"/>
    <w:multiLevelType w:val="multilevel"/>
    <w:tmpl w:val="0C429638"/>
    <w:lvl w:ilvl="0">
      <w:start w:val="1"/>
      <w:numFmt w:val="decimal"/>
      <w:lvlText w:val="%1."/>
      <w:lvlJc w:val="left"/>
      <w:pPr>
        <w:ind w:left="360" w:hanging="360"/>
      </w:pPr>
      <w:rPr>
        <w:color w:val="0070C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3A5763"/>
    <w:multiLevelType w:val="hybridMultilevel"/>
    <w:tmpl w:val="907A3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9564D0"/>
    <w:multiLevelType w:val="hybridMultilevel"/>
    <w:tmpl w:val="B46073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F117289"/>
    <w:multiLevelType w:val="multilevel"/>
    <w:tmpl w:val="77683C5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val="0"/>
      </w:rPr>
    </w:lvl>
    <w:lvl w:ilvl="2">
      <w:start w:val="1"/>
      <w:numFmt w:val="decimal"/>
      <w:isLgl/>
      <w:lvlText w:val="%1.%2.%3."/>
      <w:lvlJc w:val="left"/>
      <w:pPr>
        <w:ind w:left="341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9337590">
    <w:abstractNumId w:val="13"/>
  </w:num>
  <w:num w:numId="2" w16cid:durableId="1444031180">
    <w:abstractNumId w:val="4"/>
  </w:num>
  <w:num w:numId="3" w16cid:durableId="319382522">
    <w:abstractNumId w:val="1"/>
  </w:num>
  <w:num w:numId="4" w16cid:durableId="1710295791">
    <w:abstractNumId w:val="3"/>
  </w:num>
  <w:num w:numId="5" w16cid:durableId="870843736">
    <w:abstractNumId w:val="11"/>
  </w:num>
  <w:num w:numId="6" w16cid:durableId="129985391">
    <w:abstractNumId w:val="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sz w:val="24"/>
          <w:szCs w:val="24"/>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749734752">
    <w:abstractNumId w:val="8"/>
  </w:num>
  <w:num w:numId="8" w16cid:durableId="1039471271">
    <w:abstractNumId w:val="10"/>
  </w:num>
  <w:num w:numId="9" w16cid:durableId="451704013">
    <w:abstractNumId w:val="14"/>
  </w:num>
  <w:num w:numId="10" w16cid:durableId="348412659">
    <w:abstractNumId w:val="9"/>
  </w:num>
  <w:num w:numId="11" w16cid:durableId="1940214119">
    <w:abstractNumId w:val="5"/>
  </w:num>
  <w:num w:numId="12" w16cid:durableId="1042904150">
    <w:abstractNumId w:val="7"/>
  </w:num>
  <w:num w:numId="13" w16cid:durableId="155341419">
    <w:abstractNumId w:val="2"/>
  </w:num>
  <w:num w:numId="14" w16cid:durableId="953945834">
    <w:abstractNumId w:val="12"/>
  </w:num>
  <w:num w:numId="15" w16cid:durableId="1581527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B2"/>
    <w:rsid w:val="00002F4A"/>
    <w:rsid w:val="000106E8"/>
    <w:rsid w:val="00010945"/>
    <w:rsid w:val="0001592B"/>
    <w:rsid w:val="00016EE1"/>
    <w:rsid w:val="00017317"/>
    <w:rsid w:val="00020FF5"/>
    <w:rsid w:val="00021F90"/>
    <w:rsid w:val="0003329E"/>
    <w:rsid w:val="00035AC3"/>
    <w:rsid w:val="00036C11"/>
    <w:rsid w:val="00037983"/>
    <w:rsid w:val="000415F0"/>
    <w:rsid w:val="000433BE"/>
    <w:rsid w:val="00045132"/>
    <w:rsid w:val="0005198C"/>
    <w:rsid w:val="00055FD8"/>
    <w:rsid w:val="00056748"/>
    <w:rsid w:val="00062F21"/>
    <w:rsid w:val="00067284"/>
    <w:rsid w:val="000742FB"/>
    <w:rsid w:val="000823C3"/>
    <w:rsid w:val="0008273C"/>
    <w:rsid w:val="00083F28"/>
    <w:rsid w:val="000863EA"/>
    <w:rsid w:val="00086A10"/>
    <w:rsid w:val="0009077B"/>
    <w:rsid w:val="000A000B"/>
    <w:rsid w:val="000A6732"/>
    <w:rsid w:val="000A7626"/>
    <w:rsid w:val="000B24AD"/>
    <w:rsid w:val="000B7EF8"/>
    <w:rsid w:val="000C13AB"/>
    <w:rsid w:val="000C1C20"/>
    <w:rsid w:val="000C2742"/>
    <w:rsid w:val="000C4418"/>
    <w:rsid w:val="000E12C8"/>
    <w:rsid w:val="000E7E7C"/>
    <w:rsid w:val="000F63BD"/>
    <w:rsid w:val="00107A3E"/>
    <w:rsid w:val="00117326"/>
    <w:rsid w:val="00122ADF"/>
    <w:rsid w:val="00123D4B"/>
    <w:rsid w:val="001308BC"/>
    <w:rsid w:val="001376F1"/>
    <w:rsid w:val="00137AA9"/>
    <w:rsid w:val="001407DD"/>
    <w:rsid w:val="00140854"/>
    <w:rsid w:val="00141201"/>
    <w:rsid w:val="00145A5D"/>
    <w:rsid w:val="00145B47"/>
    <w:rsid w:val="001460E0"/>
    <w:rsid w:val="001466DF"/>
    <w:rsid w:val="00147110"/>
    <w:rsid w:val="001524E6"/>
    <w:rsid w:val="00153248"/>
    <w:rsid w:val="00157BEC"/>
    <w:rsid w:val="00165378"/>
    <w:rsid w:val="0017569A"/>
    <w:rsid w:val="001811B5"/>
    <w:rsid w:val="001818DB"/>
    <w:rsid w:val="00183D29"/>
    <w:rsid w:val="001848A9"/>
    <w:rsid w:val="00185532"/>
    <w:rsid w:val="00186364"/>
    <w:rsid w:val="001A0D69"/>
    <w:rsid w:val="001A50FF"/>
    <w:rsid w:val="001B05AC"/>
    <w:rsid w:val="001B152C"/>
    <w:rsid w:val="001B2407"/>
    <w:rsid w:val="001B3391"/>
    <w:rsid w:val="001B4BFF"/>
    <w:rsid w:val="001B5852"/>
    <w:rsid w:val="001C0E5F"/>
    <w:rsid w:val="001C6A83"/>
    <w:rsid w:val="001D4311"/>
    <w:rsid w:val="001D665D"/>
    <w:rsid w:val="001E0790"/>
    <w:rsid w:val="001E175F"/>
    <w:rsid w:val="001E26ED"/>
    <w:rsid w:val="001E43AE"/>
    <w:rsid w:val="001E72D6"/>
    <w:rsid w:val="001F123C"/>
    <w:rsid w:val="001F3843"/>
    <w:rsid w:val="001F61B6"/>
    <w:rsid w:val="002054ED"/>
    <w:rsid w:val="00210399"/>
    <w:rsid w:val="00213FB1"/>
    <w:rsid w:val="002176D4"/>
    <w:rsid w:val="00223547"/>
    <w:rsid w:val="00231DCC"/>
    <w:rsid w:val="00233830"/>
    <w:rsid w:val="00233A37"/>
    <w:rsid w:val="00233BD3"/>
    <w:rsid w:val="00234587"/>
    <w:rsid w:val="00236D23"/>
    <w:rsid w:val="002374AD"/>
    <w:rsid w:val="00240DFA"/>
    <w:rsid w:val="00242633"/>
    <w:rsid w:val="0024796F"/>
    <w:rsid w:val="00247DA0"/>
    <w:rsid w:val="00253E24"/>
    <w:rsid w:val="00256E46"/>
    <w:rsid w:val="0025791B"/>
    <w:rsid w:val="002634C2"/>
    <w:rsid w:val="00264920"/>
    <w:rsid w:val="00265B8F"/>
    <w:rsid w:val="00272D67"/>
    <w:rsid w:val="00274D45"/>
    <w:rsid w:val="002812D3"/>
    <w:rsid w:val="00281E50"/>
    <w:rsid w:val="002879FB"/>
    <w:rsid w:val="00297DBB"/>
    <w:rsid w:val="002A0B85"/>
    <w:rsid w:val="002A26CF"/>
    <w:rsid w:val="002A70D4"/>
    <w:rsid w:val="002B25BE"/>
    <w:rsid w:val="002B2939"/>
    <w:rsid w:val="002B2BBF"/>
    <w:rsid w:val="002B4809"/>
    <w:rsid w:val="002B48BC"/>
    <w:rsid w:val="002C1237"/>
    <w:rsid w:val="002C500E"/>
    <w:rsid w:val="002D0526"/>
    <w:rsid w:val="002D1E9B"/>
    <w:rsid w:val="002D3547"/>
    <w:rsid w:val="002D4352"/>
    <w:rsid w:val="002D6387"/>
    <w:rsid w:val="00302DB5"/>
    <w:rsid w:val="00303C3D"/>
    <w:rsid w:val="00305CA9"/>
    <w:rsid w:val="003129F9"/>
    <w:rsid w:val="003140C7"/>
    <w:rsid w:val="00314669"/>
    <w:rsid w:val="00316132"/>
    <w:rsid w:val="003163D2"/>
    <w:rsid w:val="00320355"/>
    <w:rsid w:val="00335054"/>
    <w:rsid w:val="00343D13"/>
    <w:rsid w:val="00344470"/>
    <w:rsid w:val="00347ECA"/>
    <w:rsid w:val="00361651"/>
    <w:rsid w:val="0036167B"/>
    <w:rsid w:val="00362E29"/>
    <w:rsid w:val="003634F8"/>
    <w:rsid w:val="00364819"/>
    <w:rsid w:val="00366171"/>
    <w:rsid w:val="00367B2E"/>
    <w:rsid w:val="00373B57"/>
    <w:rsid w:val="00374332"/>
    <w:rsid w:val="003764F4"/>
    <w:rsid w:val="003774CC"/>
    <w:rsid w:val="00381987"/>
    <w:rsid w:val="003821A1"/>
    <w:rsid w:val="00391911"/>
    <w:rsid w:val="00392F65"/>
    <w:rsid w:val="00393E95"/>
    <w:rsid w:val="0039447A"/>
    <w:rsid w:val="00397C3D"/>
    <w:rsid w:val="003A005C"/>
    <w:rsid w:val="003A08BC"/>
    <w:rsid w:val="003A40DF"/>
    <w:rsid w:val="003B0313"/>
    <w:rsid w:val="003B23CA"/>
    <w:rsid w:val="003B43DA"/>
    <w:rsid w:val="003B6A74"/>
    <w:rsid w:val="003C11E6"/>
    <w:rsid w:val="003C301E"/>
    <w:rsid w:val="003C386C"/>
    <w:rsid w:val="003C4791"/>
    <w:rsid w:val="003D503A"/>
    <w:rsid w:val="003E00BA"/>
    <w:rsid w:val="003E2424"/>
    <w:rsid w:val="003E5E49"/>
    <w:rsid w:val="003E6D1D"/>
    <w:rsid w:val="003F11E8"/>
    <w:rsid w:val="003F29B7"/>
    <w:rsid w:val="003F7E03"/>
    <w:rsid w:val="00403325"/>
    <w:rsid w:val="00406163"/>
    <w:rsid w:val="0040714B"/>
    <w:rsid w:val="00410CED"/>
    <w:rsid w:val="00413032"/>
    <w:rsid w:val="00413AE4"/>
    <w:rsid w:val="0041573C"/>
    <w:rsid w:val="00420448"/>
    <w:rsid w:val="0042114B"/>
    <w:rsid w:val="004234DB"/>
    <w:rsid w:val="00424435"/>
    <w:rsid w:val="00424EC3"/>
    <w:rsid w:val="004259CA"/>
    <w:rsid w:val="00426F73"/>
    <w:rsid w:val="00431640"/>
    <w:rsid w:val="00440916"/>
    <w:rsid w:val="004547DD"/>
    <w:rsid w:val="004600E2"/>
    <w:rsid w:val="00460200"/>
    <w:rsid w:val="00460475"/>
    <w:rsid w:val="0046111E"/>
    <w:rsid w:val="004640E2"/>
    <w:rsid w:val="0046783B"/>
    <w:rsid w:val="00475484"/>
    <w:rsid w:val="004813CC"/>
    <w:rsid w:val="00482E74"/>
    <w:rsid w:val="004852F4"/>
    <w:rsid w:val="004A1686"/>
    <w:rsid w:val="004A3B66"/>
    <w:rsid w:val="004B0EC3"/>
    <w:rsid w:val="004B24E3"/>
    <w:rsid w:val="004B7313"/>
    <w:rsid w:val="004C0C93"/>
    <w:rsid w:val="004C2802"/>
    <w:rsid w:val="004C60C3"/>
    <w:rsid w:val="004C7182"/>
    <w:rsid w:val="004D547E"/>
    <w:rsid w:val="004E05EC"/>
    <w:rsid w:val="004E35E8"/>
    <w:rsid w:val="004E638D"/>
    <w:rsid w:val="004E731B"/>
    <w:rsid w:val="004F0D9E"/>
    <w:rsid w:val="004F5C2F"/>
    <w:rsid w:val="005005FE"/>
    <w:rsid w:val="00505E95"/>
    <w:rsid w:val="0052323D"/>
    <w:rsid w:val="005237E3"/>
    <w:rsid w:val="00525183"/>
    <w:rsid w:val="0052643C"/>
    <w:rsid w:val="00530204"/>
    <w:rsid w:val="0053182E"/>
    <w:rsid w:val="005351BB"/>
    <w:rsid w:val="00544B27"/>
    <w:rsid w:val="0055056A"/>
    <w:rsid w:val="00551D7F"/>
    <w:rsid w:val="00562BD8"/>
    <w:rsid w:val="00562C26"/>
    <w:rsid w:val="00567D8C"/>
    <w:rsid w:val="005729D7"/>
    <w:rsid w:val="00573FB0"/>
    <w:rsid w:val="00576023"/>
    <w:rsid w:val="005772E3"/>
    <w:rsid w:val="0058786B"/>
    <w:rsid w:val="005B3E89"/>
    <w:rsid w:val="005C2051"/>
    <w:rsid w:val="005C4D07"/>
    <w:rsid w:val="005D01E1"/>
    <w:rsid w:val="005E0355"/>
    <w:rsid w:val="005E2A6D"/>
    <w:rsid w:val="005E5C5F"/>
    <w:rsid w:val="005F0EAB"/>
    <w:rsid w:val="005F3264"/>
    <w:rsid w:val="005F6AF2"/>
    <w:rsid w:val="0060038F"/>
    <w:rsid w:val="00600393"/>
    <w:rsid w:val="00600B80"/>
    <w:rsid w:val="00600FDC"/>
    <w:rsid w:val="00603F23"/>
    <w:rsid w:val="00606099"/>
    <w:rsid w:val="006165F1"/>
    <w:rsid w:val="00623A25"/>
    <w:rsid w:val="00625F3E"/>
    <w:rsid w:val="006303B4"/>
    <w:rsid w:val="00637C87"/>
    <w:rsid w:val="00642464"/>
    <w:rsid w:val="0064389B"/>
    <w:rsid w:val="006452A8"/>
    <w:rsid w:val="00645BE6"/>
    <w:rsid w:val="006501E0"/>
    <w:rsid w:val="00655D13"/>
    <w:rsid w:val="00656FD8"/>
    <w:rsid w:val="0066227C"/>
    <w:rsid w:val="006628DF"/>
    <w:rsid w:val="0066557D"/>
    <w:rsid w:val="006655D5"/>
    <w:rsid w:val="00665764"/>
    <w:rsid w:val="00671E14"/>
    <w:rsid w:val="006744AC"/>
    <w:rsid w:val="00677E8C"/>
    <w:rsid w:val="00684CF3"/>
    <w:rsid w:val="00692B19"/>
    <w:rsid w:val="006A0B83"/>
    <w:rsid w:val="006A23A0"/>
    <w:rsid w:val="006A4210"/>
    <w:rsid w:val="006A4C2A"/>
    <w:rsid w:val="006A6619"/>
    <w:rsid w:val="006B14F2"/>
    <w:rsid w:val="006B45E6"/>
    <w:rsid w:val="006B5170"/>
    <w:rsid w:val="006B6A5E"/>
    <w:rsid w:val="006C4BFA"/>
    <w:rsid w:val="006C4D9D"/>
    <w:rsid w:val="006C793B"/>
    <w:rsid w:val="006D11EC"/>
    <w:rsid w:val="006D1AD9"/>
    <w:rsid w:val="006D1DD9"/>
    <w:rsid w:val="006D4E4E"/>
    <w:rsid w:val="006D585C"/>
    <w:rsid w:val="006F2AB6"/>
    <w:rsid w:val="006F30AD"/>
    <w:rsid w:val="00701B99"/>
    <w:rsid w:val="007020CF"/>
    <w:rsid w:val="00703C6B"/>
    <w:rsid w:val="007073B7"/>
    <w:rsid w:val="00711DC4"/>
    <w:rsid w:val="00715FB4"/>
    <w:rsid w:val="007170E5"/>
    <w:rsid w:val="00717CC5"/>
    <w:rsid w:val="00732632"/>
    <w:rsid w:val="00733D1C"/>
    <w:rsid w:val="007341CB"/>
    <w:rsid w:val="00750259"/>
    <w:rsid w:val="0075235F"/>
    <w:rsid w:val="00755630"/>
    <w:rsid w:val="007557C1"/>
    <w:rsid w:val="007574C5"/>
    <w:rsid w:val="00757D63"/>
    <w:rsid w:val="00770E94"/>
    <w:rsid w:val="00780D2E"/>
    <w:rsid w:val="00781EF2"/>
    <w:rsid w:val="00782644"/>
    <w:rsid w:val="00782F6C"/>
    <w:rsid w:val="007842BF"/>
    <w:rsid w:val="007914E3"/>
    <w:rsid w:val="0079263B"/>
    <w:rsid w:val="00793E2A"/>
    <w:rsid w:val="0079546B"/>
    <w:rsid w:val="007A1E51"/>
    <w:rsid w:val="007A3AA2"/>
    <w:rsid w:val="007A55EF"/>
    <w:rsid w:val="007A6002"/>
    <w:rsid w:val="007B1A07"/>
    <w:rsid w:val="007B20E3"/>
    <w:rsid w:val="007B453D"/>
    <w:rsid w:val="007B53FB"/>
    <w:rsid w:val="007C22FE"/>
    <w:rsid w:val="007D01F9"/>
    <w:rsid w:val="007D1D5D"/>
    <w:rsid w:val="007D34AA"/>
    <w:rsid w:val="007D55DB"/>
    <w:rsid w:val="007D6625"/>
    <w:rsid w:val="007E0D52"/>
    <w:rsid w:val="007E3191"/>
    <w:rsid w:val="007E6082"/>
    <w:rsid w:val="007E63AD"/>
    <w:rsid w:val="007F0141"/>
    <w:rsid w:val="00812BF5"/>
    <w:rsid w:val="00814961"/>
    <w:rsid w:val="008164DA"/>
    <w:rsid w:val="008226EE"/>
    <w:rsid w:val="00822783"/>
    <w:rsid w:val="00823B84"/>
    <w:rsid w:val="00831AF3"/>
    <w:rsid w:val="008327A7"/>
    <w:rsid w:val="00833AA5"/>
    <w:rsid w:val="008368FE"/>
    <w:rsid w:val="00840BC8"/>
    <w:rsid w:val="008414AF"/>
    <w:rsid w:val="0084199D"/>
    <w:rsid w:val="008423D2"/>
    <w:rsid w:val="00850C39"/>
    <w:rsid w:val="00852266"/>
    <w:rsid w:val="00853F70"/>
    <w:rsid w:val="00854DEA"/>
    <w:rsid w:val="00857D85"/>
    <w:rsid w:val="00861A7A"/>
    <w:rsid w:val="00874D49"/>
    <w:rsid w:val="008760BA"/>
    <w:rsid w:val="008776C8"/>
    <w:rsid w:val="008801DB"/>
    <w:rsid w:val="0088233C"/>
    <w:rsid w:val="0089378D"/>
    <w:rsid w:val="008B249A"/>
    <w:rsid w:val="008B7D6A"/>
    <w:rsid w:val="008C06F0"/>
    <w:rsid w:val="008C42DF"/>
    <w:rsid w:val="008C5886"/>
    <w:rsid w:val="008D2A78"/>
    <w:rsid w:val="008D44C3"/>
    <w:rsid w:val="008D707A"/>
    <w:rsid w:val="008D7238"/>
    <w:rsid w:val="008E0717"/>
    <w:rsid w:val="008E3653"/>
    <w:rsid w:val="008F42F9"/>
    <w:rsid w:val="008F4B97"/>
    <w:rsid w:val="00900368"/>
    <w:rsid w:val="00901642"/>
    <w:rsid w:val="00904AFF"/>
    <w:rsid w:val="0090576C"/>
    <w:rsid w:val="009120E1"/>
    <w:rsid w:val="009178AA"/>
    <w:rsid w:val="00921430"/>
    <w:rsid w:val="00924A8C"/>
    <w:rsid w:val="00924B0C"/>
    <w:rsid w:val="00925BD8"/>
    <w:rsid w:val="009263D5"/>
    <w:rsid w:val="00930117"/>
    <w:rsid w:val="00930C53"/>
    <w:rsid w:val="00932FF7"/>
    <w:rsid w:val="00936456"/>
    <w:rsid w:val="0094448A"/>
    <w:rsid w:val="00945AD9"/>
    <w:rsid w:val="00964347"/>
    <w:rsid w:val="00972C6C"/>
    <w:rsid w:val="00975107"/>
    <w:rsid w:val="009811EB"/>
    <w:rsid w:val="00982C41"/>
    <w:rsid w:val="009844D6"/>
    <w:rsid w:val="00985B80"/>
    <w:rsid w:val="009860B5"/>
    <w:rsid w:val="00986CC7"/>
    <w:rsid w:val="00987AA8"/>
    <w:rsid w:val="009910DE"/>
    <w:rsid w:val="009911B6"/>
    <w:rsid w:val="009914CB"/>
    <w:rsid w:val="009A229B"/>
    <w:rsid w:val="009A6830"/>
    <w:rsid w:val="009B2347"/>
    <w:rsid w:val="009B2468"/>
    <w:rsid w:val="009B2AAD"/>
    <w:rsid w:val="009B4503"/>
    <w:rsid w:val="009B4F10"/>
    <w:rsid w:val="009C10C3"/>
    <w:rsid w:val="009C6B93"/>
    <w:rsid w:val="009C6E90"/>
    <w:rsid w:val="009D6CE4"/>
    <w:rsid w:val="009D780A"/>
    <w:rsid w:val="009E2981"/>
    <w:rsid w:val="009E5CAC"/>
    <w:rsid w:val="009F11E2"/>
    <w:rsid w:val="009F12FD"/>
    <w:rsid w:val="009F53C8"/>
    <w:rsid w:val="00A03545"/>
    <w:rsid w:val="00A04ED4"/>
    <w:rsid w:val="00A10877"/>
    <w:rsid w:val="00A14264"/>
    <w:rsid w:val="00A238CE"/>
    <w:rsid w:val="00A253A2"/>
    <w:rsid w:val="00A2684F"/>
    <w:rsid w:val="00A302F6"/>
    <w:rsid w:val="00A35316"/>
    <w:rsid w:val="00A35FF0"/>
    <w:rsid w:val="00A41E8E"/>
    <w:rsid w:val="00A425C2"/>
    <w:rsid w:val="00A473BD"/>
    <w:rsid w:val="00A50AAB"/>
    <w:rsid w:val="00A51145"/>
    <w:rsid w:val="00A6409B"/>
    <w:rsid w:val="00A65576"/>
    <w:rsid w:val="00A66E6E"/>
    <w:rsid w:val="00A67E40"/>
    <w:rsid w:val="00A7614A"/>
    <w:rsid w:val="00A8306B"/>
    <w:rsid w:val="00A90407"/>
    <w:rsid w:val="00A90D58"/>
    <w:rsid w:val="00A9205D"/>
    <w:rsid w:val="00A92BFC"/>
    <w:rsid w:val="00A970D0"/>
    <w:rsid w:val="00AA18DC"/>
    <w:rsid w:val="00AA252E"/>
    <w:rsid w:val="00AB0910"/>
    <w:rsid w:val="00AB4436"/>
    <w:rsid w:val="00AC33A7"/>
    <w:rsid w:val="00AC608E"/>
    <w:rsid w:val="00AD015E"/>
    <w:rsid w:val="00AD060F"/>
    <w:rsid w:val="00AD0C3F"/>
    <w:rsid w:val="00AD1077"/>
    <w:rsid w:val="00AD7C49"/>
    <w:rsid w:val="00AE1FDE"/>
    <w:rsid w:val="00AE31CE"/>
    <w:rsid w:val="00AE51FB"/>
    <w:rsid w:val="00AE6F50"/>
    <w:rsid w:val="00AF1EC8"/>
    <w:rsid w:val="00AF26A2"/>
    <w:rsid w:val="00AF368C"/>
    <w:rsid w:val="00AF4E89"/>
    <w:rsid w:val="00AF60D5"/>
    <w:rsid w:val="00AF6690"/>
    <w:rsid w:val="00B056DC"/>
    <w:rsid w:val="00B11528"/>
    <w:rsid w:val="00B2249D"/>
    <w:rsid w:val="00B264F5"/>
    <w:rsid w:val="00B31DA7"/>
    <w:rsid w:val="00B3241D"/>
    <w:rsid w:val="00B32DA8"/>
    <w:rsid w:val="00B37095"/>
    <w:rsid w:val="00B40ABB"/>
    <w:rsid w:val="00B51427"/>
    <w:rsid w:val="00B53BBB"/>
    <w:rsid w:val="00B53BD6"/>
    <w:rsid w:val="00B54A98"/>
    <w:rsid w:val="00B626BD"/>
    <w:rsid w:val="00B64A1F"/>
    <w:rsid w:val="00B65A39"/>
    <w:rsid w:val="00B65DFC"/>
    <w:rsid w:val="00B671C5"/>
    <w:rsid w:val="00B72F96"/>
    <w:rsid w:val="00B73BF9"/>
    <w:rsid w:val="00B76646"/>
    <w:rsid w:val="00B80951"/>
    <w:rsid w:val="00B81452"/>
    <w:rsid w:val="00B82865"/>
    <w:rsid w:val="00B93267"/>
    <w:rsid w:val="00B94146"/>
    <w:rsid w:val="00BA1A91"/>
    <w:rsid w:val="00BA2BA6"/>
    <w:rsid w:val="00BB41AD"/>
    <w:rsid w:val="00BB7D72"/>
    <w:rsid w:val="00BC1267"/>
    <w:rsid w:val="00BC1447"/>
    <w:rsid w:val="00BC566D"/>
    <w:rsid w:val="00BC6624"/>
    <w:rsid w:val="00BC6E79"/>
    <w:rsid w:val="00BC76FD"/>
    <w:rsid w:val="00BD3C35"/>
    <w:rsid w:val="00BE0999"/>
    <w:rsid w:val="00BE167B"/>
    <w:rsid w:val="00BE2208"/>
    <w:rsid w:val="00BE33F0"/>
    <w:rsid w:val="00BE7CE7"/>
    <w:rsid w:val="00BF6243"/>
    <w:rsid w:val="00C02014"/>
    <w:rsid w:val="00C07959"/>
    <w:rsid w:val="00C13110"/>
    <w:rsid w:val="00C22FB3"/>
    <w:rsid w:val="00C23945"/>
    <w:rsid w:val="00C24B5E"/>
    <w:rsid w:val="00C253C1"/>
    <w:rsid w:val="00C26591"/>
    <w:rsid w:val="00C30679"/>
    <w:rsid w:val="00C33F3E"/>
    <w:rsid w:val="00C41EA1"/>
    <w:rsid w:val="00C42419"/>
    <w:rsid w:val="00C57BD1"/>
    <w:rsid w:val="00C60570"/>
    <w:rsid w:val="00C65BF6"/>
    <w:rsid w:val="00C72AB2"/>
    <w:rsid w:val="00C76682"/>
    <w:rsid w:val="00C809DC"/>
    <w:rsid w:val="00C81883"/>
    <w:rsid w:val="00C85D8D"/>
    <w:rsid w:val="00C872CE"/>
    <w:rsid w:val="00C90E95"/>
    <w:rsid w:val="00C97457"/>
    <w:rsid w:val="00CA489F"/>
    <w:rsid w:val="00CA4AEB"/>
    <w:rsid w:val="00CA7F88"/>
    <w:rsid w:val="00CB6F99"/>
    <w:rsid w:val="00CB74C5"/>
    <w:rsid w:val="00CC4423"/>
    <w:rsid w:val="00CD0410"/>
    <w:rsid w:val="00CD5060"/>
    <w:rsid w:val="00CF1604"/>
    <w:rsid w:val="00CF18C7"/>
    <w:rsid w:val="00CF33CE"/>
    <w:rsid w:val="00CF3986"/>
    <w:rsid w:val="00CF54A4"/>
    <w:rsid w:val="00D032F2"/>
    <w:rsid w:val="00D046D2"/>
    <w:rsid w:val="00D06C07"/>
    <w:rsid w:val="00D10B54"/>
    <w:rsid w:val="00D15891"/>
    <w:rsid w:val="00D26FC1"/>
    <w:rsid w:val="00D3016B"/>
    <w:rsid w:val="00D32AD6"/>
    <w:rsid w:val="00D35D5D"/>
    <w:rsid w:val="00D37C1B"/>
    <w:rsid w:val="00D54F35"/>
    <w:rsid w:val="00D57ED6"/>
    <w:rsid w:val="00D620F1"/>
    <w:rsid w:val="00D62EF8"/>
    <w:rsid w:val="00D62F16"/>
    <w:rsid w:val="00D65330"/>
    <w:rsid w:val="00D65ABE"/>
    <w:rsid w:val="00D65ADF"/>
    <w:rsid w:val="00D73825"/>
    <w:rsid w:val="00D77272"/>
    <w:rsid w:val="00D80DF9"/>
    <w:rsid w:val="00D8161F"/>
    <w:rsid w:val="00D84276"/>
    <w:rsid w:val="00D91550"/>
    <w:rsid w:val="00D96B09"/>
    <w:rsid w:val="00DA022B"/>
    <w:rsid w:val="00DB6B4F"/>
    <w:rsid w:val="00DB73BC"/>
    <w:rsid w:val="00DC0394"/>
    <w:rsid w:val="00DC0BC3"/>
    <w:rsid w:val="00DC1DCB"/>
    <w:rsid w:val="00DD0D48"/>
    <w:rsid w:val="00DD10E6"/>
    <w:rsid w:val="00DD2BB9"/>
    <w:rsid w:val="00DE151E"/>
    <w:rsid w:val="00DE2352"/>
    <w:rsid w:val="00DE457D"/>
    <w:rsid w:val="00DE509E"/>
    <w:rsid w:val="00DF07BB"/>
    <w:rsid w:val="00DF2193"/>
    <w:rsid w:val="00DF460D"/>
    <w:rsid w:val="00DF5F3C"/>
    <w:rsid w:val="00DF66F5"/>
    <w:rsid w:val="00DF7291"/>
    <w:rsid w:val="00E03ED9"/>
    <w:rsid w:val="00E13370"/>
    <w:rsid w:val="00E16163"/>
    <w:rsid w:val="00E21F5B"/>
    <w:rsid w:val="00E22226"/>
    <w:rsid w:val="00E25AF8"/>
    <w:rsid w:val="00E3302B"/>
    <w:rsid w:val="00E33D98"/>
    <w:rsid w:val="00E4449A"/>
    <w:rsid w:val="00E446A9"/>
    <w:rsid w:val="00E503CD"/>
    <w:rsid w:val="00E57EEF"/>
    <w:rsid w:val="00E60B26"/>
    <w:rsid w:val="00E62E24"/>
    <w:rsid w:val="00E6312B"/>
    <w:rsid w:val="00E720B8"/>
    <w:rsid w:val="00E73A62"/>
    <w:rsid w:val="00E7748B"/>
    <w:rsid w:val="00E779D9"/>
    <w:rsid w:val="00E77CAD"/>
    <w:rsid w:val="00E77E74"/>
    <w:rsid w:val="00E77EA0"/>
    <w:rsid w:val="00E805B2"/>
    <w:rsid w:val="00E80DFF"/>
    <w:rsid w:val="00E82F16"/>
    <w:rsid w:val="00E87C79"/>
    <w:rsid w:val="00E92B3B"/>
    <w:rsid w:val="00EA21D1"/>
    <w:rsid w:val="00EA34D7"/>
    <w:rsid w:val="00EA5DA5"/>
    <w:rsid w:val="00EA6424"/>
    <w:rsid w:val="00EA70F6"/>
    <w:rsid w:val="00EB2D9A"/>
    <w:rsid w:val="00EB338E"/>
    <w:rsid w:val="00EB5E57"/>
    <w:rsid w:val="00EB61EA"/>
    <w:rsid w:val="00EB7718"/>
    <w:rsid w:val="00EC2B91"/>
    <w:rsid w:val="00EC452E"/>
    <w:rsid w:val="00EC55E5"/>
    <w:rsid w:val="00ED299E"/>
    <w:rsid w:val="00ED3DB5"/>
    <w:rsid w:val="00ED7383"/>
    <w:rsid w:val="00EE1CE7"/>
    <w:rsid w:val="00EE30E5"/>
    <w:rsid w:val="00EE3B21"/>
    <w:rsid w:val="00EE4053"/>
    <w:rsid w:val="00EE44C8"/>
    <w:rsid w:val="00EE5586"/>
    <w:rsid w:val="00EF200F"/>
    <w:rsid w:val="00EF29CA"/>
    <w:rsid w:val="00EF353A"/>
    <w:rsid w:val="00EF7700"/>
    <w:rsid w:val="00F03E0A"/>
    <w:rsid w:val="00F056D9"/>
    <w:rsid w:val="00F14133"/>
    <w:rsid w:val="00F16CF5"/>
    <w:rsid w:val="00F25385"/>
    <w:rsid w:val="00F2782B"/>
    <w:rsid w:val="00F32DD5"/>
    <w:rsid w:val="00F33CBD"/>
    <w:rsid w:val="00F34E10"/>
    <w:rsid w:val="00F40DF6"/>
    <w:rsid w:val="00F41FD6"/>
    <w:rsid w:val="00F43778"/>
    <w:rsid w:val="00F43870"/>
    <w:rsid w:val="00F530E3"/>
    <w:rsid w:val="00F73A10"/>
    <w:rsid w:val="00F761E9"/>
    <w:rsid w:val="00F91799"/>
    <w:rsid w:val="00FA2F1F"/>
    <w:rsid w:val="00FA6372"/>
    <w:rsid w:val="00FB25F1"/>
    <w:rsid w:val="00FB30FF"/>
    <w:rsid w:val="00FB36CD"/>
    <w:rsid w:val="00FB546C"/>
    <w:rsid w:val="00FB69A5"/>
    <w:rsid w:val="00FC485E"/>
    <w:rsid w:val="00FC7AD1"/>
    <w:rsid w:val="00FC7EE7"/>
    <w:rsid w:val="00FD0194"/>
    <w:rsid w:val="00FD2DDE"/>
    <w:rsid w:val="00FD30FE"/>
    <w:rsid w:val="00FD74A8"/>
    <w:rsid w:val="00FD76EA"/>
    <w:rsid w:val="00FE20D9"/>
    <w:rsid w:val="00FF3C68"/>
    <w:rsid w:val="00FF4E51"/>
    <w:rsid w:val="00FF623E"/>
    <w:rsid w:val="00FF6B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9876"/>
  <w15:chartTrackingRefBased/>
  <w15:docId w15:val="{D36F7A56-5FCB-4628-B6D5-300D0B7D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2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2266"/>
  </w:style>
  <w:style w:type="paragraph" w:styleId="Footer">
    <w:name w:val="footer"/>
    <w:basedOn w:val="Normal"/>
    <w:link w:val="FooterChar"/>
    <w:uiPriority w:val="99"/>
    <w:unhideWhenUsed/>
    <w:rsid w:val="008522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2266"/>
  </w:style>
  <w:style w:type="paragraph" w:styleId="ListParagraph">
    <w:name w:val="List Paragraph"/>
    <w:basedOn w:val="Normal"/>
    <w:uiPriority w:val="34"/>
    <w:qFormat/>
    <w:rsid w:val="00035AC3"/>
    <w:pPr>
      <w:ind w:left="720"/>
      <w:contextualSpacing/>
    </w:pPr>
  </w:style>
  <w:style w:type="numbering" w:customStyle="1" w:styleId="Style1">
    <w:name w:val="Style1"/>
    <w:uiPriority w:val="99"/>
    <w:rsid w:val="00AF26A2"/>
    <w:pPr>
      <w:numPr>
        <w:numId w:val="7"/>
      </w:numPr>
    </w:pPr>
  </w:style>
  <w:style w:type="paragraph" w:styleId="Revision">
    <w:name w:val="Revision"/>
    <w:hidden/>
    <w:uiPriority w:val="99"/>
    <w:semiHidden/>
    <w:rsid w:val="00FD76EA"/>
    <w:pPr>
      <w:spacing w:after="0" w:line="240" w:lineRule="auto"/>
    </w:pPr>
  </w:style>
  <w:style w:type="character" w:styleId="CommentReference">
    <w:name w:val="annotation reference"/>
    <w:basedOn w:val="DefaultParagraphFont"/>
    <w:uiPriority w:val="99"/>
    <w:semiHidden/>
    <w:unhideWhenUsed/>
    <w:rsid w:val="00FD76EA"/>
    <w:rPr>
      <w:sz w:val="16"/>
      <w:szCs w:val="16"/>
    </w:rPr>
  </w:style>
  <w:style w:type="paragraph" w:styleId="CommentText">
    <w:name w:val="annotation text"/>
    <w:basedOn w:val="Normal"/>
    <w:link w:val="CommentTextChar"/>
    <w:uiPriority w:val="99"/>
    <w:unhideWhenUsed/>
    <w:rsid w:val="00FD76EA"/>
    <w:pPr>
      <w:spacing w:line="240" w:lineRule="auto"/>
    </w:pPr>
    <w:rPr>
      <w:sz w:val="20"/>
      <w:szCs w:val="20"/>
    </w:rPr>
  </w:style>
  <w:style w:type="character" w:customStyle="1" w:styleId="CommentTextChar">
    <w:name w:val="Comment Text Char"/>
    <w:basedOn w:val="DefaultParagraphFont"/>
    <w:link w:val="CommentText"/>
    <w:uiPriority w:val="99"/>
    <w:rsid w:val="00FD76EA"/>
    <w:rPr>
      <w:sz w:val="20"/>
      <w:szCs w:val="20"/>
    </w:rPr>
  </w:style>
  <w:style w:type="paragraph" w:styleId="CommentSubject">
    <w:name w:val="annotation subject"/>
    <w:basedOn w:val="CommentText"/>
    <w:next w:val="CommentText"/>
    <w:link w:val="CommentSubjectChar"/>
    <w:uiPriority w:val="99"/>
    <w:semiHidden/>
    <w:unhideWhenUsed/>
    <w:rsid w:val="00FD76EA"/>
    <w:rPr>
      <w:b/>
      <w:bCs/>
    </w:rPr>
  </w:style>
  <w:style w:type="character" w:customStyle="1" w:styleId="CommentSubjectChar">
    <w:name w:val="Comment Subject Char"/>
    <w:basedOn w:val="CommentTextChar"/>
    <w:link w:val="CommentSubject"/>
    <w:uiPriority w:val="99"/>
    <w:semiHidden/>
    <w:rsid w:val="00FD76EA"/>
    <w:rPr>
      <w:b/>
      <w:bCs/>
      <w:sz w:val="20"/>
      <w:szCs w:val="20"/>
    </w:rPr>
  </w:style>
  <w:style w:type="character" w:styleId="Hyperlink">
    <w:name w:val="Hyperlink"/>
    <w:basedOn w:val="DefaultParagraphFont"/>
    <w:uiPriority w:val="99"/>
    <w:unhideWhenUsed/>
    <w:rsid w:val="0066557D"/>
    <w:rPr>
      <w:color w:val="0563C1" w:themeColor="hyperlink"/>
      <w:u w:val="single"/>
    </w:rPr>
  </w:style>
  <w:style w:type="character" w:styleId="UnresolvedMention">
    <w:name w:val="Unresolved Mention"/>
    <w:basedOn w:val="DefaultParagraphFont"/>
    <w:uiPriority w:val="99"/>
    <w:semiHidden/>
    <w:unhideWhenUsed/>
    <w:rsid w:val="0066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ojs@olimpiskais.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2efed0-925c-493d-b734-f6ef114c755c" xsi:nil="true"/>
    <lcf76f155ced4ddcb4097134ff3c332f xmlns="8269c07e-27c7-46df-9e7d-cf43e730f7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A578727491A4B9E11EEE0CEA2647B" ma:contentTypeVersion="20" ma:contentTypeDescription="Create a new document." ma:contentTypeScope="" ma:versionID="cbb69be9e23986fa122e36ed34e380a4">
  <xsd:schema xmlns:xsd="http://www.w3.org/2001/XMLSchema" xmlns:xs="http://www.w3.org/2001/XMLSchema" xmlns:p="http://schemas.microsoft.com/office/2006/metadata/properties" xmlns:ns2="802efed0-925c-493d-b734-f6ef114c755c" xmlns:ns3="8269c07e-27c7-46df-9e7d-cf43e730f7d5" targetNamespace="http://schemas.microsoft.com/office/2006/metadata/properties" ma:root="true" ma:fieldsID="709ad37777f940e37c5b1c38e7d1589f" ns2:_="" ns3:_="">
    <xsd:import namespace="802efed0-925c-493d-b734-f6ef114c755c"/>
    <xsd:import namespace="8269c07e-27c7-46df-9e7d-cf43e730f7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fed0-925c-493d-b734-f6ef114c75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3053bb-e692-4385-873d-6bd00839bf8b}" ma:internalName="TaxCatchAll" ma:showField="CatchAllData" ma:web="802efed0-925c-493d-b734-f6ef114c7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9c07e-27c7-46df-9e7d-cf43e730f7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0a6c6c-cc2d-46b6-8576-afef44501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F214D-B41D-4CA8-AB68-FE17743DC223}">
  <ds:schemaRefs>
    <ds:schemaRef ds:uri="http://schemas.microsoft.com/sharepoint/v3/contenttype/forms"/>
  </ds:schemaRefs>
</ds:datastoreItem>
</file>

<file path=customXml/itemProps2.xml><?xml version="1.0" encoding="utf-8"?>
<ds:datastoreItem xmlns:ds="http://schemas.openxmlformats.org/officeDocument/2006/customXml" ds:itemID="{A5E49CF0-CC70-467F-9092-A2B38A27ED25}">
  <ds:schemaRefs>
    <ds:schemaRef ds:uri="http://schemas.microsoft.com/office/2006/metadata/properties"/>
    <ds:schemaRef ds:uri="http://schemas.microsoft.com/office/infopath/2007/PartnerControls"/>
    <ds:schemaRef ds:uri="802efed0-925c-493d-b734-f6ef114c755c"/>
    <ds:schemaRef ds:uri="8269c07e-27c7-46df-9e7d-cf43e730f7d5"/>
  </ds:schemaRefs>
</ds:datastoreItem>
</file>

<file path=customXml/itemProps3.xml><?xml version="1.0" encoding="utf-8"?>
<ds:datastoreItem xmlns:ds="http://schemas.openxmlformats.org/officeDocument/2006/customXml" ds:itemID="{DA35642D-259F-48B4-A58B-6C4B03A1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fed0-925c-493d-b734-f6ef114c755c"/>
    <ds:schemaRef ds:uri="8269c07e-27c7-46df-9e7d-cf43e730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6054</Words>
  <Characters>3451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Links>
    <vt:vector size="6" baseType="variant">
      <vt:variant>
        <vt:i4>6946884</vt:i4>
      </vt:variant>
      <vt:variant>
        <vt:i4>0</vt:i4>
      </vt:variant>
      <vt:variant>
        <vt:i4>0</vt:i4>
      </vt:variant>
      <vt:variant>
        <vt:i4>5</vt:i4>
      </vt:variant>
      <vt:variant>
        <vt:lpwstr>mailto:birojs@olimpiskais.lv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Čimure</dc:creator>
  <cp:keywords/>
  <dc:description/>
  <cp:lastModifiedBy>Elīna Čimure</cp:lastModifiedBy>
  <cp:revision>130</cp:revision>
  <cp:lastPrinted>2025-10-22T23:32:00Z</cp:lastPrinted>
  <dcterms:created xsi:type="dcterms:W3CDTF">2025-10-11T19:34:00Z</dcterms:created>
  <dcterms:modified xsi:type="dcterms:W3CDTF">2025-11-13T10:52:00Z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0x0101003B8A578727491A4B9E11EEE0CEA2647B</vt:lpwstr>
  </property>
  <property fmtid="{D5CDD505-2E9C-101B-9397-08002B2CF9AE}" pid="3" name="MediaServiceImageTags">
    <vt:lpwstr/>
  </property>
</Properties>
</file>